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186"/>
        <w:gridCol w:w="4634"/>
      </w:tblGrid>
      <w:tr w:rsidR="00174203" w:rsidRPr="00A55640" w14:paraId="08A739AC" w14:textId="77777777" w:rsidTr="00543A17">
        <w:trPr>
          <w:trHeight w:val="413"/>
        </w:trPr>
        <w:tc>
          <w:tcPr>
            <w:tcW w:w="9498" w:type="dxa"/>
            <w:gridSpan w:val="3"/>
          </w:tcPr>
          <w:p w14:paraId="08A739AB" w14:textId="02E716C8" w:rsidR="002B21C3" w:rsidRPr="00A55640" w:rsidRDefault="00174203" w:rsidP="00427B8B">
            <w:pPr>
              <w:tabs>
                <w:tab w:val="left" w:pos="1418"/>
              </w:tabs>
              <w:rPr>
                <w:rFonts w:ascii="Lato" w:hAnsi="Lato" w:cs="Arial"/>
                <w:sz w:val="22"/>
                <w:szCs w:val="22"/>
                <w:lang w:eastAsia="en-GB"/>
              </w:rPr>
            </w:pPr>
            <w:r w:rsidRPr="00A55640">
              <w:rPr>
                <w:rFonts w:ascii="Lato" w:hAnsi="Lato" w:cs="Arial"/>
                <w:b/>
                <w:sz w:val="22"/>
                <w:szCs w:val="22"/>
              </w:rPr>
              <w:t xml:space="preserve">TITLE: </w:t>
            </w:r>
            <w:r w:rsidR="00EF33BF" w:rsidRPr="00A55640">
              <w:rPr>
                <w:rFonts w:ascii="Lato" w:hAnsi="Lato" w:cs="Arial"/>
                <w:sz w:val="22"/>
                <w:szCs w:val="22"/>
                <w:lang w:eastAsia="en-GB"/>
              </w:rPr>
              <w:t> </w:t>
            </w:r>
            <w:r w:rsidR="000C3BD4" w:rsidRPr="00A55640">
              <w:rPr>
                <w:rFonts w:ascii="Lato" w:hAnsi="Lato" w:cs="Arial"/>
                <w:sz w:val="22"/>
                <w:szCs w:val="22"/>
                <w:lang w:eastAsia="en-GB"/>
              </w:rPr>
              <w:t xml:space="preserve">Humanitarian </w:t>
            </w:r>
            <w:r w:rsidR="00427B8B" w:rsidRPr="00A55640">
              <w:rPr>
                <w:rFonts w:ascii="Lato" w:hAnsi="Lato" w:cs="Arial"/>
                <w:sz w:val="22"/>
                <w:szCs w:val="22"/>
                <w:lang w:eastAsia="en-GB"/>
              </w:rPr>
              <w:t>Specialist – Cash &amp; Vouchers</w:t>
            </w:r>
          </w:p>
        </w:tc>
      </w:tr>
      <w:tr w:rsidR="00174203" w:rsidRPr="00A55640" w14:paraId="08A739AF" w14:textId="77777777" w:rsidTr="00427B8B">
        <w:trPr>
          <w:trHeight w:val="404"/>
        </w:trPr>
        <w:tc>
          <w:tcPr>
            <w:tcW w:w="4864" w:type="dxa"/>
            <w:gridSpan w:val="2"/>
            <w:tcBorders>
              <w:bottom w:val="single" w:sz="4" w:space="0" w:color="auto"/>
            </w:tcBorders>
          </w:tcPr>
          <w:p w14:paraId="08A739AD" w14:textId="1F091357" w:rsidR="00EF33BF" w:rsidRPr="00A55640" w:rsidRDefault="00F55B51" w:rsidP="00427B8B">
            <w:pPr>
              <w:tabs>
                <w:tab w:val="left" w:pos="1418"/>
              </w:tabs>
              <w:rPr>
                <w:rFonts w:ascii="Lato" w:hAnsi="Lato" w:cs="Arial"/>
                <w:sz w:val="22"/>
                <w:szCs w:val="22"/>
              </w:rPr>
            </w:pPr>
            <w:r w:rsidRPr="00A55640">
              <w:rPr>
                <w:rFonts w:ascii="Lato" w:hAnsi="Lato" w:cs="Arial"/>
                <w:b/>
                <w:sz w:val="22"/>
                <w:szCs w:val="22"/>
              </w:rPr>
              <w:t>TEAM/PROGRAMME</w:t>
            </w:r>
            <w:r w:rsidR="00174203" w:rsidRPr="00A55640">
              <w:rPr>
                <w:rFonts w:ascii="Lato" w:hAnsi="Lato" w:cs="Arial"/>
                <w:b/>
                <w:sz w:val="22"/>
                <w:szCs w:val="22"/>
              </w:rPr>
              <w:t xml:space="preserve">: </w:t>
            </w:r>
            <w:r w:rsidR="00427B8B" w:rsidRPr="00A55640">
              <w:rPr>
                <w:rFonts w:ascii="Lato" w:hAnsi="Lato" w:cs="Arial"/>
                <w:sz w:val="22"/>
                <w:szCs w:val="22"/>
              </w:rPr>
              <w:t>One Humanitarian Team</w:t>
            </w:r>
          </w:p>
        </w:tc>
        <w:tc>
          <w:tcPr>
            <w:tcW w:w="4634" w:type="dxa"/>
            <w:tcBorders>
              <w:bottom w:val="single" w:sz="4" w:space="0" w:color="auto"/>
            </w:tcBorders>
          </w:tcPr>
          <w:p w14:paraId="08A739AE" w14:textId="7D218E30" w:rsidR="00174203" w:rsidRPr="00A55640" w:rsidRDefault="00F55B51">
            <w:pPr>
              <w:tabs>
                <w:tab w:val="left" w:pos="1693"/>
              </w:tabs>
              <w:rPr>
                <w:rFonts w:ascii="Lato" w:hAnsi="Lato" w:cs="Arial"/>
                <w:b/>
                <w:sz w:val="22"/>
                <w:szCs w:val="22"/>
              </w:rPr>
            </w:pPr>
            <w:r w:rsidRPr="00A55640">
              <w:rPr>
                <w:rFonts w:ascii="Lato" w:hAnsi="Lato" w:cs="Arial"/>
                <w:b/>
                <w:sz w:val="22"/>
                <w:szCs w:val="22"/>
              </w:rPr>
              <w:t>LOCATION</w:t>
            </w:r>
            <w:r w:rsidR="00174203" w:rsidRPr="00A55640">
              <w:rPr>
                <w:rFonts w:ascii="Lato" w:hAnsi="Lato" w:cs="Arial"/>
                <w:b/>
                <w:sz w:val="22"/>
                <w:szCs w:val="22"/>
              </w:rPr>
              <w:t xml:space="preserve">: </w:t>
            </w:r>
            <w:r w:rsidR="00A55640" w:rsidRPr="00A55640">
              <w:rPr>
                <w:rStyle w:val="normaltextrun"/>
                <w:rFonts w:ascii="Lato" w:hAnsi="Lato"/>
                <w:b/>
                <w:bCs/>
                <w:color w:val="222221"/>
                <w:sz w:val="22"/>
                <w:szCs w:val="22"/>
                <w:shd w:val="clear" w:color="auto" w:fill="FFFFFF"/>
              </w:rPr>
              <w:t xml:space="preserve">UK </w:t>
            </w:r>
            <w:r w:rsidR="00A55640" w:rsidRPr="00A55640">
              <w:rPr>
                <w:rStyle w:val="normaltextrun"/>
                <w:rFonts w:ascii="Lato" w:hAnsi="Lato"/>
                <w:color w:val="222221"/>
                <w:sz w:val="22"/>
                <w:szCs w:val="22"/>
                <w:shd w:val="clear" w:color="auto" w:fill="FFFFFF"/>
              </w:rPr>
              <w:t>or</w:t>
            </w:r>
            <w:r w:rsidR="00A55640" w:rsidRPr="00A55640">
              <w:rPr>
                <w:rStyle w:val="normaltextrun"/>
                <w:rFonts w:ascii="Arial" w:hAnsi="Arial" w:cs="Arial"/>
                <w:color w:val="222221"/>
                <w:sz w:val="22"/>
                <w:szCs w:val="22"/>
                <w:shd w:val="clear" w:color="auto" w:fill="FFFFFF"/>
              </w:rPr>
              <w:t> </w:t>
            </w:r>
            <w:r w:rsidR="00A55640" w:rsidRPr="00A55640">
              <w:rPr>
                <w:rStyle w:val="normaltextrun"/>
                <w:rFonts w:ascii="Lato" w:hAnsi="Lato"/>
                <w:color w:val="222221"/>
                <w:sz w:val="22"/>
                <w:szCs w:val="22"/>
                <w:shd w:val="clear" w:color="auto" w:fill="FFFFFF"/>
              </w:rPr>
              <w:t>any existing Save the Children International Regional or Country office</w:t>
            </w:r>
            <w:r w:rsidR="00A55640" w:rsidRPr="00A55640">
              <w:rPr>
                <w:rStyle w:val="normaltextrun"/>
                <w:rFonts w:ascii="Lato" w:hAnsi="Lato"/>
                <w:b/>
                <w:bCs/>
                <w:color w:val="222221"/>
                <w:sz w:val="22"/>
                <w:szCs w:val="22"/>
                <w:shd w:val="clear" w:color="auto" w:fill="FFFFFF"/>
              </w:rPr>
              <w:t xml:space="preserve"> Worldwide</w:t>
            </w:r>
            <w:r w:rsidR="00A55640" w:rsidRPr="00A55640">
              <w:rPr>
                <w:rFonts w:ascii="Lato" w:hAnsi="Lato" w:cs="Arial"/>
                <w:bCs/>
                <w:sz w:val="22"/>
                <w:szCs w:val="22"/>
              </w:rPr>
              <w:t xml:space="preserve"> (</w:t>
            </w:r>
            <w:r w:rsidR="002B55B8" w:rsidRPr="00A55640">
              <w:rPr>
                <w:rFonts w:ascii="Lato" w:hAnsi="Lato" w:cs="Arial"/>
                <w:bCs/>
                <w:sz w:val="22"/>
                <w:szCs w:val="22"/>
              </w:rPr>
              <w:t>Remote</w:t>
            </w:r>
            <w:r w:rsidR="00A55640" w:rsidRPr="00A55640">
              <w:rPr>
                <w:rFonts w:ascii="Lato" w:hAnsi="Lato" w:cs="Arial"/>
                <w:bCs/>
                <w:sz w:val="22"/>
                <w:szCs w:val="22"/>
              </w:rPr>
              <w:t>)</w:t>
            </w:r>
          </w:p>
        </w:tc>
      </w:tr>
      <w:tr w:rsidR="00174203" w:rsidRPr="00A55640" w14:paraId="08A739B3" w14:textId="77777777" w:rsidTr="00427B8B">
        <w:trPr>
          <w:trHeight w:val="425"/>
        </w:trPr>
        <w:tc>
          <w:tcPr>
            <w:tcW w:w="4864" w:type="dxa"/>
            <w:gridSpan w:val="2"/>
            <w:tcBorders>
              <w:bottom w:val="single" w:sz="4" w:space="0" w:color="auto"/>
            </w:tcBorders>
          </w:tcPr>
          <w:p w14:paraId="08A739B0" w14:textId="45F2D784" w:rsidR="00F55B51" w:rsidRPr="00A55640" w:rsidRDefault="00EF33BF" w:rsidP="000B1636">
            <w:pPr>
              <w:tabs>
                <w:tab w:val="left" w:pos="1134"/>
              </w:tabs>
              <w:rPr>
                <w:rFonts w:ascii="Lato" w:hAnsi="Lato" w:cs="Arial"/>
                <w:sz w:val="22"/>
                <w:szCs w:val="22"/>
              </w:rPr>
            </w:pPr>
            <w:r w:rsidRPr="00A55640">
              <w:rPr>
                <w:rFonts w:ascii="Lato" w:hAnsi="Lato" w:cs="Arial"/>
                <w:b/>
                <w:sz w:val="22"/>
                <w:szCs w:val="22"/>
              </w:rPr>
              <w:t>GRADE</w:t>
            </w:r>
            <w:r w:rsidR="00F55B51" w:rsidRPr="00A55640">
              <w:rPr>
                <w:rFonts w:ascii="Lato" w:hAnsi="Lato" w:cs="Arial"/>
                <w:sz w:val="22"/>
                <w:szCs w:val="22"/>
              </w:rPr>
              <w:t xml:space="preserve">: </w:t>
            </w:r>
            <w:r w:rsidR="000B1636" w:rsidRPr="00A55640">
              <w:rPr>
                <w:rFonts w:ascii="Lato" w:hAnsi="Lato" w:cs="Arial"/>
                <w:sz w:val="22"/>
                <w:szCs w:val="22"/>
              </w:rPr>
              <w:t>C – Mid-Senior level</w:t>
            </w:r>
            <w:r w:rsidR="00F9086D" w:rsidRPr="00A55640">
              <w:rPr>
                <w:rFonts w:ascii="Lato" w:hAnsi="Lato" w:cs="Arial"/>
                <w:sz w:val="22"/>
                <w:szCs w:val="22"/>
              </w:rPr>
              <w:t xml:space="preserve"> </w:t>
            </w:r>
          </w:p>
        </w:tc>
        <w:tc>
          <w:tcPr>
            <w:tcW w:w="4634" w:type="dxa"/>
            <w:tcBorders>
              <w:bottom w:val="single" w:sz="4" w:space="0" w:color="auto"/>
            </w:tcBorders>
          </w:tcPr>
          <w:p w14:paraId="08A739B1" w14:textId="193F45C9" w:rsidR="00624CD4" w:rsidRPr="00A55640" w:rsidRDefault="00B5365E" w:rsidP="00624CD4">
            <w:pPr>
              <w:tabs>
                <w:tab w:val="left" w:pos="984"/>
              </w:tabs>
              <w:rPr>
                <w:rFonts w:ascii="Lato" w:hAnsi="Lato" w:cs="Arial"/>
                <w:b/>
                <w:sz w:val="22"/>
                <w:szCs w:val="22"/>
              </w:rPr>
            </w:pPr>
            <w:r w:rsidRPr="00A55640">
              <w:rPr>
                <w:rFonts w:ascii="Lato" w:hAnsi="Lato" w:cs="Arial"/>
                <w:b/>
                <w:sz w:val="22"/>
                <w:szCs w:val="22"/>
              </w:rPr>
              <w:t>CONTRACT</w:t>
            </w:r>
            <w:r w:rsidR="00E2250C" w:rsidRPr="00A55640">
              <w:rPr>
                <w:rFonts w:ascii="Lato" w:hAnsi="Lato" w:cs="Arial"/>
                <w:b/>
                <w:sz w:val="22"/>
                <w:szCs w:val="22"/>
              </w:rPr>
              <w:t xml:space="preserve"> LENGTH</w:t>
            </w:r>
            <w:r w:rsidRPr="00A55640">
              <w:rPr>
                <w:rFonts w:ascii="Lato" w:hAnsi="Lato" w:cs="Arial"/>
                <w:b/>
                <w:sz w:val="22"/>
                <w:szCs w:val="22"/>
              </w:rPr>
              <w:t>:</w:t>
            </w:r>
          </w:p>
          <w:p w14:paraId="2B64E85E" w14:textId="77777777" w:rsidR="00427B8B" w:rsidRPr="00A55640" w:rsidRDefault="00427B8B" w:rsidP="00624CD4">
            <w:pPr>
              <w:tabs>
                <w:tab w:val="left" w:pos="984"/>
              </w:tabs>
              <w:rPr>
                <w:rFonts w:ascii="Lato" w:hAnsi="Lato" w:cs="Arial"/>
                <w:b/>
                <w:sz w:val="22"/>
                <w:szCs w:val="22"/>
              </w:rPr>
            </w:pPr>
          </w:p>
          <w:p w14:paraId="08A739B2" w14:textId="021E4512" w:rsidR="00267F7F" w:rsidRPr="00A55640" w:rsidRDefault="000B1636" w:rsidP="00AE3EDF">
            <w:pPr>
              <w:tabs>
                <w:tab w:val="left" w:pos="984"/>
              </w:tabs>
              <w:rPr>
                <w:rFonts w:ascii="Lato" w:hAnsi="Lato" w:cs="Arial"/>
                <w:color w:val="808080"/>
                <w:sz w:val="22"/>
                <w:szCs w:val="22"/>
              </w:rPr>
            </w:pPr>
            <w:r w:rsidRPr="00A55640">
              <w:rPr>
                <w:rFonts w:ascii="Lato" w:hAnsi="Lato" w:cs="Arial"/>
                <w:sz w:val="22"/>
                <w:szCs w:val="22"/>
              </w:rPr>
              <w:t xml:space="preserve">Fixed Term - </w:t>
            </w:r>
            <w:r w:rsidR="00427B8B" w:rsidRPr="00A55640">
              <w:rPr>
                <w:rFonts w:ascii="Lato" w:hAnsi="Lato" w:cs="Arial"/>
                <w:sz w:val="22"/>
                <w:szCs w:val="22"/>
              </w:rPr>
              <w:t>Up to December 2024</w:t>
            </w:r>
          </w:p>
        </w:tc>
      </w:tr>
      <w:tr w:rsidR="00770638" w:rsidRPr="00A55640" w14:paraId="08A739BD" w14:textId="77777777" w:rsidTr="00543A17">
        <w:trPr>
          <w:trHeight w:val="425"/>
        </w:trPr>
        <w:tc>
          <w:tcPr>
            <w:tcW w:w="9498" w:type="dxa"/>
            <w:gridSpan w:val="3"/>
            <w:tcBorders>
              <w:bottom w:val="single" w:sz="4" w:space="0" w:color="auto"/>
            </w:tcBorders>
          </w:tcPr>
          <w:p w14:paraId="08A739B4" w14:textId="77777777" w:rsidR="00770638" w:rsidRPr="00A55640" w:rsidRDefault="00770638">
            <w:pPr>
              <w:tabs>
                <w:tab w:val="left" w:pos="984"/>
              </w:tabs>
              <w:rPr>
                <w:rFonts w:ascii="Lato" w:hAnsi="Lato" w:cs="Arial"/>
                <w:b/>
                <w:sz w:val="22"/>
                <w:szCs w:val="22"/>
              </w:rPr>
            </w:pPr>
            <w:r w:rsidRPr="00A55640">
              <w:rPr>
                <w:rFonts w:ascii="Lato" w:hAnsi="Lato" w:cs="Arial"/>
                <w:b/>
                <w:sz w:val="22"/>
                <w:szCs w:val="22"/>
              </w:rPr>
              <w:t>CHILD SAFEGUARDING: (select only one)</w:t>
            </w:r>
          </w:p>
          <w:p w14:paraId="08A739B8" w14:textId="622BD894" w:rsidR="00D43470" w:rsidRPr="00A55640" w:rsidRDefault="00D43470" w:rsidP="00D43470">
            <w:pPr>
              <w:rPr>
                <w:rFonts w:ascii="Lato" w:hAnsi="Lato" w:cs="Arial"/>
                <w:sz w:val="22"/>
                <w:szCs w:val="22"/>
                <w:lang w:val="en-US"/>
              </w:rPr>
            </w:pPr>
            <w:r w:rsidRPr="00A55640">
              <w:rPr>
                <w:rFonts w:ascii="Lato" w:hAnsi="Lato" w:cs="Arial"/>
                <w:sz w:val="22"/>
                <w:szCs w:val="22"/>
                <w:lang w:val="en-US"/>
              </w:rPr>
              <w:t xml:space="preserve">Level 1:  </w:t>
            </w:r>
            <w:r w:rsidR="00F17D35" w:rsidRPr="00A55640">
              <w:rPr>
                <w:rFonts w:ascii="Lato" w:hAnsi="Lato" w:cs="Arial"/>
                <w:sz w:val="22"/>
                <w:szCs w:val="22"/>
                <w:lang w:val="en-US"/>
              </w:rPr>
              <w:t xml:space="preserve">A basic criminal record background (DBS) check is required/equivalent police record check.  </w:t>
            </w:r>
          </w:p>
          <w:p w14:paraId="08A739BC" w14:textId="77777777" w:rsidR="00770638" w:rsidRPr="00A55640" w:rsidRDefault="00770638" w:rsidP="002B55B8">
            <w:pPr>
              <w:rPr>
                <w:rFonts w:ascii="Lato" w:hAnsi="Lato" w:cs="Arial"/>
                <w:sz w:val="22"/>
                <w:szCs w:val="22"/>
              </w:rPr>
            </w:pPr>
          </w:p>
        </w:tc>
      </w:tr>
      <w:tr w:rsidR="00174203" w:rsidRPr="00A55640" w14:paraId="08A739C2" w14:textId="77777777" w:rsidTr="00543A17">
        <w:trPr>
          <w:trHeight w:val="1765"/>
        </w:trPr>
        <w:tc>
          <w:tcPr>
            <w:tcW w:w="9498" w:type="dxa"/>
            <w:gridSpan w:val="3"/>
          </w:tcPr>
          <w:p w14:paraId="50D2F0B6" w14:textId="77777777" w:rsidR="00382D85" w:rsidRPr="00A55640" w:rsidRDefault="002B21C3" w:rsidP="00382D85">
            <w:pPr>
              <w:rPr>
                <w:rFonts w:ascii="Lato" w:hAnsi="Lato" w:cs="Arial"/>
                <w:b/>
                <w:sz w:val="22"/>
                <w:szCs w:val="22"/>
              </w:rPr>
            </w:pPr>
            <w:r w:rsidRPr="00A55640">
              <w:rPr>
                <w:rFonts w:ascii="Lato" w:hAnsi="Lato" w:cs="Arial"/>
                <w:b/>
                <w:sz w:val="22"/>
                <w:szCs w:val="22"/>
              </w:rPr>
              <w:t>ROLE</w:t>
            </w:r>
            <w:r w:rsidR="00D5085F" w:rsidRPr="00A55640">
              <w:rPr>
                <w:rFonts w:ascii="Lato" w:hAnsi="Lato" w:cs="Arial"/>
                <w:b/>
                <w:sz w:val="22"/>
                <w:szCs w:val="22"/>
              </w:rPr>
              <w:t xml:space="preserve"> PURPOSE</w:t>
            </w:r>
            <w:r w:rsidRPr="00A55640">
              <w:rPr>
                <w:rFonts w:ascii="Lato" w:hAnsi="Lato" w:cs="Arial"/>
                <w:b/>
                <w:sz w:val="22"/>
                <w:szCs w:val="22"/>
              </w:rPr>
              <w:t>:</w:t>
            </w:r>
            <w:r w:rsidR="00984B86" w:rsidRPr="00A55640">
              <w:rPr>
                <w:rFonts w:ascii="Lato" w:hAnsi="Lato" w:cs="Arial"/>
                <w:b/>
                <w:sz w:val="22"/>
                <w:szCs w:val="22"/>
              </w:rPr>
              <w:t xml:space="preserve"> </w:t>
            </w:r>
          </w:p>
          <w:p w14:paraId="08A739BE" w14:textId="3C51B98F" w:rsidR="00382D85" w:rsidRPr="00A55640" w:rsidRDefault="00382D85" w:rsidP="00382D85">
            <w:pPr>
              <w:rPr>
                <w:rFonts w:ascii="Lato" w:eastAsiaTheme="minorHAnsi" w:hAnsi="Lato" w:cstheme="majorHAnsi"/>
                <w:sz w:val="22"/>
                <w:szCs w:val="22"/>
              </w:rPr>
            </w:pPr>
            <w:r w:rsidRPr="00A55640">
              <w:rPr>
                <w:rFonts w:ascii="Lato" w:eastAsiaTheme="minorHAnsi" w:hAnsi="Lato" w:cstheme="majorHAnsi"/>
                <w:sz w:val="22"/>
                <w:szCs w:val="22"/>
              </w:rPr>
              <w:t xml:space="preserve">This position will serve as a technical advisor in Save the Children’s </w:t>
            </w:r>
            <w:r w:rsidRPr="00A55640">
              <w:rPr>
                <w:rFonts w:ascii="Lato" w:eastAsia="Gill Sans Infant Std" w:hAnsi="Lato" w:cstheme="majorHAnsi"/>
                <w:sz w:val="22"/>
                <w:szCs w:val="22"/>
              </w:rPr>
              <w:t>Humanitarian Cash and Voucher team</w:t>
            </w:r>
            <w:r w:rsidRPr="00A55640">
              <w:rPr>
                <w:rFonts w:ascii="Lato" w:eastAsiaTheme="minorHAnsi" w:hAnsi="Lato" w:cstheme="majorHAnsi"/>
                <w:sz w:val="22"/>
                <w:szCs w:val="22"/>
              </w:rPr>
              <w:t xml:space="preserve">. The </w:t>
            </w:r>
            <w:r w:rsidR="00427B8B" w:rsidRPr="00A55640">
              <w:rPr>
                <w:rFonts w:ascii="Lato" w:eastAsiaTheme="minorHAnsi" w:hAnsi="Lato" w:cstheme="majorHAnsi"/>
                <w:sz w:val="22"/>
                <w:szCs w:val="22"/>
              </w:rPr>
              <w:t>Humanitarian Specialist</w:t>
            </w:r>
            <w:r w:rsidRPr="00A55640">
              <w:rPr>
                <w:rFonts w:ascii="Lato" w:eastAsiaTheme="minorHAnsi" w:hAnsi="Lato" w:cstheme="majorHAnsi"/>
                <w:sz w:val="22"/>
                <w:szCs w:val="22"/>
              </w:rPr>
              <w:t xml:space="preserve"> will provide technical and operational advice to Save the Children’s </w:t>
            </w:r>
            <w:r w:rsidR="00696416" w:rsidRPr="00A55640">
              <w:rPr>
                <w:rFonts w:ascii="Lato" w:eastAsia="Gill Sans Infant Std" w:hAnsi="Lato" w:cstheme="majorHAnsi"/>
                <w:sz w:val="22"/>
                <w:szCs w:val="22"/>
              </w:rPr>
              <w:t>Cash and Voucher (</w:t>
            </w:r>
            <w:r w:rsidR="00696416" w:rsidRPr="00A55640">
              <w:rPr>
                <w:rFonts w:ascii="Lato" w:eastAsiaTheme="minorHAnsi" w:hAnsi="Lato" w:cstheme="majorHAnsi"/>
                <w:sz w:val="22"/>
                <w:szCs w:val="22"/>
              </w:rPr>
              <w:t xml:space="preserve">CVA) </w:t>
            </w:r>
            <w:r w:rsidRPr="00A55640">
              <w:rPr>
                <w:rFonts w:ascii="Lato" w:eastAsiaTheme="minorHAnsi" w:hAnsi="Lato" w:cstheme="majorHAnsi"/>
                <w:sz w:val="22"/>
                <w:szCs w:val="22"/>
              </w:rPr>
              <w:t xml:space="preserve">portfolio to ensure that multi-sectoral </w:t>
            </w:r>
            <w:r w:rsidR="00696416" w:rsidRPr="00A55640">
              <w:rPr>
                <w:rFonts w:ascii="Lato" w:eastAsiaTheme="minorHAnsi" w:hAnsi="Lato" w:cstheme="majorHAnsi"/>
                <w:sz w:val="22"/>
                <w:szCs w:val="22"/>
              </w:rPr>
              <w:t xml:space="preserve">CVA </w:t>
            </w:r>
            <w:r w:rsidRPr="00A55640">
              <w:rPr>
                <w:rFonts w:ascii="Lato" w:eastAsiaTheme="minorHAnsi" w:hAnsi="Lato" w:cstheme="majorHAnsi"/>
                <w:sz w:val="22"/>
                <w:szCs w:val="22"/>
              </w:rPr>
              <w:t>humanitarian awards are of high quality, technically sound, and responsive to the needs of vulnerable children and their families. You will play a critical role in transferring capacity and experience from headquarters to Country Offices as Save the Children expands its commitment to localization both internally and as part of its global Grand Bargain commitments.</w:t>
            </w:r>
          </w:p>
          <w:p w14:paraId="2E1D624B" w14:textId="77777777" w:rsidR="00696416" w:rsidRPr="00A55640" w:rsidRDefault="00696416" w:rsidP="00382D85">
            <w:pPr>
              <w:rPr>
                <w:rFonts w:ascii="Lato" w:eastAsiaTheme="minorHAnsi" w:hAnsi="Lato" w:cstheme="majorHAnsi"/>
                <w:sz w:val="22"/>
                <w:szCs w:val="22"/>
              </w:rPr>
            </w:pPr>
          </w:p>
          <w:p w14:paraId="0AD46899" w14:textId="07879B2A" w:rsidR="00696416" w:rsidRPr="00A55640" w:rsidRDefault="00427B8B" w:rsidP="00382D85">
            <w:pPr>
              <w:rPr>
                <w:rFonts w:ascii="Lato" w:hAnsi="Lato" w:cs="Arial"/>
                <w:sz w:val="22"/>
                <w:szCs w:val="22"/>
              </w:rPr>
            </w:pPr>
            <w:r w:rsidRPr="00A55640">
              <w:rPr>
                <w:rFonts w:ascii="Lato" w:eastAsiaTheme="minorHAnsi" w:hAnsi="Lato" w:cstheme="majorHAnsi"/>
                <w:sz w:val="22"/>
                <w:szCs w:val="22"/>
              </w:rPr>
              <w:t xml:space="preserve">The Humanitarian Specialist </w:t>
            </w:r>
            <w:r w:rsidR="00696416" w:rsidRPr="00A55640">
              <w:rPr>
                <w:rFonts w:ascii="Lato" w:eastAsiaTheme="minorHAnsi" w:hAnsi="Lato" w:cstheme="majorHAnsi"/>
                <w:sz w:val="22"/>
                <w:szCs w:val="22"/>
              </w:rPr>
              <w:t>will be expected to travel regularly and work directly with staff in COs and partners.</w:t>
            </w:r>
            <w:r w:rsidR="005D64FE" w:rsidRPr="00A55640">
              <w:rPr>
                <w:rFonts w:ascii="Lato" w:eastAsiaTheme="minorHAnsi" w:hAnsi="Lato" w:cstheme="majorHAnsi"/>
                <w:sz w:val="22"/>
                <w:szCs w:val="22"/>
              </w:rPr>
              <w:t xml:space="preserve"> </w:t>
            </w:r>
          </w:p>
          <w:p w14:paraId="52C1E6A1" w14:textId="77777777" w:rsidR="00696416" w:rsidRPr="00A55640" w:rsidRDefault="00696416" w:rsidP="00480895">
            <w:pPr>
              <w:rPr>
                <w:rFonts w:ascii="Lato" w:hAnsi="Lato" w:cs="Arial"/>
                <w:sz w:val="22"/>
                <w:szCs w:val="22"/>
              </w:rPr>
            </w:pPr>
          </w:p>
          <w:p w14:paraId="08A739C0" w14:textId="729B8172" w:rsidR="00480895" w:rsidRPr="00A55640" w:rsidRDefault="00480895" w:rsidP="00480895">
            <w:pPr>
              <w:rPr>
                <w:rFonts w:ascii="Lato" w:hAnsi="Lato" w:cs="Arial"/>
                <w:sz w:val="22"/>
                <w:szCs w:val="22"/>
              </w:rPr>
            </w:pPr>
            <w:r w:rsidRPr="00A55640">
              <w:rPr>
                <w:rFonts w:ascii="Lato" w:hAnsi="Lato" w:cs="Arial"/>
                <w:sz w:val="22"/>
                <w:szCs w:val="22"/>
              </w:rPr>
              <w:t xml:space="preserve">In the event of a major humanitarian emergency, the role holder will be expected to work outside the normal </w:t>
            </w:r>
            <w:r w:rsidR="00F5619F" w:rsidRPr="00A55640">
              <w:rPr>
                <w:rFonts w:ascii="Lato" w:hAnsi="Lato" w:cs="Arial"/>
                <w:sz w:val="22"/>
                <w:szCs w:val="22"/>
              </w:rPr>
              <w:t xml:space="preserve">role profile </w:t>
            </w:r>
            <w:r w:rsidRPr="00A55640">
              <w:rPr>
                <w:rFonts w:ascii="Lato" w:hAnsi="Lato" w:cs="Arial"/>
                <w:sz w:val="22"/>
                <w:szCs w:val="22"/>
              </w:rPr>
              <w:t>and be able to vary working hours accordingly.</w:t>
            </w:r>
          </w:p>
          <w:p w14:paraId="08A739C1" w14:textId="77777777" w:rsidR="00480895" w:rsidRPr="00A55640" w:rsidRDefault="00480895" w:rsidP="00556B70">
            <w:pPr>
              <w:rPr>
                <w:rFonts w:ascii="Lato" w:hAnsi="Lato" w:cs="Arial"/>
                <w:color w:val="FF0000"/>
                <w:sz w:val="22"/>
                <w:szCs w:val="22"/>
              </w:rPr>
            </w:pPr>
          </w:p>
        </w:tc>
      </w:tr>
      <w:tr w:rsidR="00174203" w:rsidRPr="00A55640" w14:paraId="08A739CE" w14:textId="77777777" w:rsidTr="00543A17">
        <w:trPr>
          <w:trHeight w:val="1275"/>
        </w:trPr>
        <w:tc>
          <w:tcPr>
            <w:tcW w:w="9498" w:type="dxa"/>
            <w:gridSpan w:val="3"/>
          </w:tcPr>
          <w:p w14:paraId="08A739C3" w14:textId="77777777" w:rsidR="00FC67B6" w:rsidRPr="00A55640" w:rsidRDefault="002B21C3" w:rsidP="00FC67B6">
            <w:pPr>
              <w:tabs>
                <w:tab w:val="left" w:pos="2410"/>
              </w:tabs>
              <w:snapToGrid w:val="0"/>
              <w:rPr>
                <w:rFonts w:ascii="Lato" w:hAnsi="Lato" w:cs="Arial"/>
                <w:b/>
                <w:i/>
                <w:color w:val="808080"/>
                <w:sz w:val="22"/>
                <w:szCs w:val="22"/>
              </w:rPr>
            </w:pPr>
            <w:r w:rsidRPr="00A55640">
              <w:rPr>
                <w:rFonts w:ascii="Lato" w:hAnsi="Lato" w:cs="Arial"/>
                <w:b/>
                <w:sz w:val="22"/>
                <w:szCs w:val="22"/>
              </w:rPr>
              <w:t>SCOPE OF ROLE</w:t>
            </w:r>
            <w:r w:rsidR="00174203" w:rsidRPr="00A55640">
              <w:rPr>
                <w:rFonts w:ascii="Lato" w:hAnsi="Lato" w:cs="Arial"/>
                <w:b/>
                <w:sz w:val="22"/>
                <w:szCs w:val="22"/>
              </w:rPr>
              <w:t xml:space="preserve">: </w:t>
            </w:r>
          </w:p>
          <w:p w14:paraId="08A739C4" w14:textId="77777777" w:rsidR="00174203" w:rsidRPr="00A55640" w:rsidRDefault="00174203">
            <w:pPr>
              <w:tabs>
                <w:tab w:val="left" w:pos="2410"/>
              </w:tabs>
              <w:rPr>
                <w:rFonts w:ascii="Lato" w:hAnsi="Lato" w:cs="Arial"/>
                <w:b/>
                <w:i/>
                <w:color w:val="808080"/>
                <w:sz w:val="22"/>
                <w:szCs w:val="22"/>
              </w:rPr>
            </w:pPr>
          </w:p>
          <w:p w14:paraId="08A739C5" w14:textId="06C439C4" w:rsidR="00174203" w:rsidRPr="00A55640" w:rsidRDefault="00174203">
            <w:pPr>
              <w:rPr>
                <w:rFonts w:ascii="Lato" w:hAnsi="Lato" w:cs="Arial"/>
                <w:sz w:val="22"/>
                <w:szCs w:val="22"/>
              </w:rPr>
            </w:pPr>
            <w:r w:rsidRPr="00A55640">
              <w:rPr>
                <w:rFonts w:ascii="Lato" w:hAnsi="Lato" w:cs="Arial"/>
                <w:b/>
                <w:sz w:val="22"/>
                <w:szCs w:val="22"/>
              </w:rPr>
              <w:t xml:space="preserve">Reports to: </w:t>
            </w:r>
            <w:r w:rsidR="0093229D" w:rsidRPr="00A55640">
              <w:rPr>
                <w:rFonts w:ascii="Lato" w:hAnsi="Lato" w:cs="Arial"/>
                <w:sz w:val="22"/>
                <w:szCs w:val="22"/>
              </w:rPr>
              <w:t>CVA Advisor</w:t>
            </w:r>
            <w:r w:rsidR="00DA48F1" w:rsidRPr="00A55640">
              <w:rPr>
                <w:rFonts w:ascii="Lato" w:hAnsi="Lato" w:cs="Arial"/>
                <w:sz w:val="22"/>
                <w:szCs w:val="22"/>
              </w:rPr>
              <w:t xml:space="preserve">- </w:t>
            </w:r>
            <w:r w:rsidR="00427B8B" w:rsidRPr="00A55640">
              <w:rPr>
                <w:rFonts w:ascii="Lato" w:hAnsi="Lato" w:cs="Arial"/>
                <w:sz w:val="22"/>
                <w:szCs w:val="22"/>
              </w:rPr>
              <w:t>Centre</w:t>
            </w:r>
            <w:r w:rsidR="00DA48F1" w:rsidRPr="00A55640">
              <w:rPr>
                <w:rFonts w:ascii="Lato" w:hAnsi="Lato" w:cs="Arial"/>
                <w:sz w:val="22"/>
                <w:szCs w:val="22"/>
              </w:rPr>
              <w:t xml:space="preserve"> Humanitarian Technical Team</w:t>
            </w:r>
          </w:p>
          <w:p w14:paraId="08A739CC" w14:textId="6876FB31" w:rsidR="00014716" w:rsidRPr="00A55640" w:rsidRDefault="00014716">
            <w:pPr>
              <w:rPr>
                <w:rFonts w:ascii="Lato" w:hAnsi="Lato" w:cs="Arial"/>
                <w:sz w:val="22"/>
                <w:szCs w:val="22"/>
              </w:rPr>
            </w:pPr>
            <w:r w:rsidRPr="00A55640">
              <w:rPr>
                <w:rFonts w:ascii="Lato" w:hAnsi="Lato" w:cs="Arial"/>
                <w:sz w:val="22"/>
                <w:szCs w:val="22"/>
              </w:rPr>
              <w:t xml:space="preserve">Role Dimensions: </w:t>
            </w:r>
            <w:r w:rsidR="0093229D" w:rsidRPr="00A55640">
              <w:rPr>
                <w:rFonts w:ascii="Lato" w:hAnsi="Lato" w:cs="Arial"/>
                <w:sz w:val="22"/>
                <w:szCs w:val="22"/>
              </w:rPr>
              <w:t>Technical assistance to COs</w:t>
            </w:r>
            <w:r w:rsidR="00382D85" w:rsidRPr="00A55640">
              <w:rPr>
                <w:rFonts w:ascii="Lato" w:hAnsi="Lato" w:cs="Arial"/>
                <w:sz w:val="22"/>
                <w:szCs w:val="22"/>
              </w:rPr>
              <w:t>, proposal design, program implementation, documenting evidence and best practices, new business development</w:t>
            </w:r>
          </w:p>
          <w:p w14:paraId="08A739CD" w14:textId="77777777" w:rsidR="00C34EA2" w:rsidRPr="00A55640" w:rsidRDefault="00C34EA2">
            <w:pPr>
              <w:rPr>
                <w:rFonts w:ascii="Lato" w:hAnsi="Lato" w:cs="Arial"/>
                <w:b/>
                <w:sz w:val="22"/>
                <w:szCs w:val="22"/>
                <w:lang w:val="en-US"/>
              </w:rPr>
            </w:pPr>
          </w:p>
        </w:tc>
      </w:tr>
      <w:tr w:rsidR="00174203" w:rsidRPr="00A55640" w14:paraId="08A739D2" w14:textId="77777777" w:rsidTr="00543A17">
        <w:tc>
          <w:tcPr>
            <w:tcW w:w="9498" w:type="dxa"/>
            <w:gridSpan w:val="3"/>
          </w:tcPr>
          <w:p w14:paraId="114EC636" w14:textId="7692B786" w:rsidR="005D64FE" w:rsidRPr="00A55640" w:rsidRDefault="002B21C3">
            <w:pPr>
              <w:tabs>
                <w:tab w:val="left" w:pos="2977"/>
              </w:tabs>
              <w:rPr>
                <w:rFonts w:ascii="Lato" w:hAnsi="Lato" w:cs="Arial"/>
                <w:b/>
                <w:sz w:val="22"/>
                <w:szCs w:val="22"/>
              </w:rPr>
            </w:pPr>
            <w:r w:rsidRPr="00A55640">
              <w:rPr>
                <w:rFonts w:ascii="Lato" w:hAnsi="Lato" w:cs="Arial"/>
                <w:b/>
                <w:sz w:val="22"/>
                <w:szCs w:val="22"/>
              </w:rPr>
              <w:t xml:space="preserve">KEY AREAS OF </w:t>
            </w:r>
            <w:r w:rsidR="00DA48F1" w:rsidRPr="00A55640">
              <w:rPr>
                <w:rFonts w:ascii="Lato" w:hAnsi="Lato" w:cs="Arial"/>
                <w:b/>
                <w:sz w:val="22"/>
                <w:szCs w:val="22"/>
              </w:rPr>
              <w:t>ACCOUNTABILITY:</w:t>
            </w:r>
            <w:r w:rsidR="00D64C59" w:rsidRPr="00A55640">
              <w:rPr>
                <w:rFonts w:ascii="Lato" w:hAnsi="Lato" w:cs="Arial"/>
                <w:b/>
                <w:sz w:val="22"/>
                <w:szCs w:val="22"/>
              </w:rPr>
              <w:t xml:space="preserve"> </w:t>
            </w:r>
          </w:p>
          <w:p w14:paraId="478BCE2F" w14:textId="77777777" w:rsidR="00DA48F1" w:rsidRPr="00A55640" w:rsidRDefault="00DA48F1" w:rsidP="00DA48F1">
            <w:pPr>
              <w:spacing w:after="120"/>
              <w:rPr>
                <w:rFonts w:ascii="Lato" w:hAnsi="Lato" w:cstheme="majorHAnsi"/>
                <w:b/>
                <w:sz w:val="22"/>
                <w:szCs w:val="22"/>
              </w:rPr>
            </w:pPr>
            <w:r w:rsidRPr="00A55640">
              <w:rPr>
                <w:rFonts w:ascii="Lato" w:hAnsi="Lato" w:cstheme="majorHAnsi"/>
                <w:b/>
                <w:sz w:val="22"/>
                <w:szCs w:val="22"/>
              </w:rPr>
              <w:t>Technical Assistance (80%)</w:t>
            </w:r>
          </w:p>
          <w:p w14:paraId="5971BCEF" w14:textId="77777777" w:rsidR="00DA48F1" w:rsidRPr="00A55640" w:rsidRDefault="00DA48F1" w:rsidP="00DA48F1">
            <w:pPr>
              <w:numPr>
                <w:ilvl w:val="0"/>
                <w:numId w:val="35"/>
              </w:numPr>
              <w:autoSpaceDE w:val="0"/>
              <w:autoSpaceDN w:val="0"/>
              <w:adjustRightInd w:val="0"/>
              <w:contextualSpacing/>
              <w:rPr>
                <w:rFonts w:ascii="Lato" w:eastAsiaTheme="minorHAnsi" w:hAnsi="Lato" w:cstheme="majorHAnsi"/>
                <w:sz w:val="22"/>
                <w:szCs w:val="22"/>
              </w:rPr>
            </w:pPr>
            <w:r w:rsidRPr="00A55640">
              <w:rPr>
                <w:rFonts w:ascii="Lato" w:eastAsiaTheme="minorHAnsi" w:hAnsi="Lato" w:cstheme="majorHAnsi"/>
                <w:sz w:val="22"/>
                <w:szCs w:val="22"/>
              </w:rPr>
              <w:t>Deploy to countries with newly awarded humanitarian programs that include CVA;</w:t>
            </w:r>
          </w:p>
          <w:p w14:paraId="7B6A112F" w14:textId="77777777" w:rsidR="00DA48F1" w:rsidRPr="00A55640" w:rsidRDefault="00DA48F1" w:rsidP="00DA48F1">
            <w:pPr>
              <w:numPr>
                <w:ilvl w:val="0"/>
                <w:numId w:val="35"/>
              </w:numPr>
              <w:autoSpaceDE w:val="0"/>
              <w:autoSpaceDN w:val="0"/>
              <w:adjustRightInd w:val="0"/>
              <w:contextualSpacing/>
              <w:rPr>
                <w:rFonts w:ascii="Lato" w:eastAsiaTheme="minorHAnsi" w:hAnsi="Lato" w:cstheme="majorHAnsi"/>
                <w:sz w:val="22"/>
                <w:szCs w:val="22"/>
              </w:rPr>
            </w:pPr>
            <w:r w:rsidRPr="00A55640">
              <w:rPr>
                <w:rFonts w:ascii="Lato" w:eastAsiaTheme="minorHAnsi" w:hAnsi="Lato" w:cstheme="majorHAnsi"/>
                <w:sz w:val="22"/>
                <w:szCs w:val="22"/>
              </w:rPr>
              <w:t>Work closely with SCI to ensure timely start-up of humanitarian CVA awards;</w:t>
            </w:r>
          </w:p>
          <w:p w14:paraId="2F223BA6" w14:textId="77777777" w:rsidR="00DA48F1" w:rsidRPr="00A55640" w:rsidRDefault="00DA48F1" w:rsidP="00DA48F1">
            <w:pPr>
              <w:numPr>
                <w:ilvl w:val="0"/>
                <w:numId w:val="35"/>
              </w:numPr>
              <w:autoSpaceDE w:val="0"/>
              <w:autoSpaceDN w:val="0"/>
              <w:adjustRightInd w:val="0"/>
              <w:contextualSpacing/>
              <w:rPr>
                <w:rFonts w:ascii="Lato" w:eastAsiaTheme="minorHAnsi" w:hAnsi="Lato" w:cstheme="majorHAnsi"/>
                <w:sz w:val="22"/>
                <w:szCs w:val="22"/>
              </w:rPr>
            </w:pPr>
            <w:r w:rsidRPr="00A55640">
              <w:rPr>
                <w:rFonts w:ascii="Lato" w:eastAsiaTheme="minorHAnsi" w:hAnsi="Lato" w:cstheme="majorHAnsi"/>
                <w:sz w:val="22"/>
                <w:szCs w:val="22"/>
              </w:rPr>
              <w:t>Develop program implementation plans, support recruitment of new staff, provide necessary trainings, develop and adapt tools with MERLA colleagues, and identify opportunities for internal and external collaboration;</w:t>
            </w:r>
          </w:p>
          <w:p w14:paraId="4F5727A5" w14:textId="77777777" w:rsidR="00DA48F1" w:rsidRPr="00A55640" w:rsidRDefault="00DA48F1" w:rsidP="00DA48F1">
            <w:pPr>
              <w:numPr>
                <w:ilvl w:val="0"/>
                <w:numId w:val="35"/>
              </w:numPr>
              <w:autoSpaceDE w:val="0"/>
              <w:autoSpaceDN w:val="0"/>
              <w:adjustRightInd w:val="0"/>
              <w:contextualSpacing/>
              <w:rPr>
                <w:rFonts w:ascii="Lato" w:eastAsiaTheme="minorHAnsi" w:hAnsi="Lato" w:cstheme="majorHAnsi"/>
                <w:sz w:val="22"/>
                <w:szCs w:val="22"/>
              </w:rPr>
            </w:pPr>
            <w:r w:rsidRPr="00A55640">
              <w:rPr>
                <w:rFonts w:ascii="Lato" w:eastAsiaTheme="minorHAnsi" w:hAnsi="Lato" w:cstheme="majorHAnsi"/>
                <w:sz w:val="22"/>
                <w:szCs w:val="22"/>
              </w:rPr>
              <w:t>Working remotely and in country, provide direct technical assistance to programs to ensure that deliverables are met in a timely, high-quality manner;</w:t>
            </w:r>
          </w:p>
          <w:p w14:paraId="5D98C4B3" w14:textId="77777777" w:rsidR="00DA48F1" w:rsidRPr="00A55640" w:rsidRDefault="00DA48F1" w:rsidP="00DA48F1">
            <w:pPr>
              <w:numPr>
                <w:ilvl w:val="0"/>
                <w:numId w:val="35"/>
              </w:numPr>
              <w:autoSpaceDE w:val="0"/>
              <w:autoSpaceDN w:val="0"/>
              <w:adjustRightInd w:val="0"/>
              <w:contextualSpacing/>
              <w:rPr>
                <w:rFonts w:ascii="Lato" w:eastAsiaTheme="minorHAnsi" w:hAnsi="Lato" w:cstheme="majorHAnsi"/>
                <w:sz w:val="22"/>
                <w:szCs w:val="22"/>
              </w:rPr>
            </w:pPr>
            <w:r w:rsidRPr="00A55640">
              <w:rPr>
                <w:rFonts w:ascii="Lato" w:eastAsiaTheme="minorHAnsi" w:hAnsi="Lato" w:cstheme="majorHAnsi"/>
                <w:sz w:val="22"/>
                <w:szCs w:val="22"/>
              </w:rPr>
              <w:t>Work closely with Technical Advisors (TA) including FSL, Health, Nutrition, Education, Shelter, Child Protection, WaSH, and Gender, to expand the use, evidence, and quality of CVA for multi-sectoral outcomes;</w:t>
            </w:r>
          </w:p>
          <w:p w14:paraId="48BEE61C" w14:textId="77777777" w:rsidR="00DA48F1" w:rsidRPr="00A55640" w:rsidRDefault="00DA48F1" w:rsidP="00DA48F1">
            <w:pPr>
              <w:numPr>
                <w:ilvl w:val="0"/>
                <w:numId w:val="35"/>
              </w:numPr>
              <w:autoSpaceDE w:val="0"/>
              <w:autoSpaceDN w:val="0"/>
              <w:adjustRightInd w:val="0"/>
              <w:contextualSpacing/>
              <w:rPr>
                <w:rFonts w:ascii="Lato" w:eastAsiaTheme="minorHAnsi" w:hAnsi="Lato" w:cstheme="majorHAnsi"/>
                <w:sz w:val="22"/>
                <w:szCs w:val="22"/>
              </w:rPr>
            </w:pPr>
            <w:r w:rsidRPr="00A55640">
              <w:rPr>
                <w:rFonts w:ascii="Lato" w:eastAsiaTheme="minorHAnsi" w:hAnsi="Lato" w:cstheme="majorHAnsi"/>
                <w:sz w:val="22"/>
                <w:szCs w:val="22"/>
              </w:rPr>
              <w:t>When necessary, provide surge support to program implementation to cover gaps in management, technical assistance, monitoring, or operations;</w:t>
            </w:r>
          </w:p>
          <w:p w14:paraId="5E8EAD44" w14:textId="77777777" w:rsidR="00DA48F1" w:rsidRPr="00A55640" w:rsidRDefault="00DA48F1" w:rsidP="00DA48F1">
            <w:pPr>
              <w:numPr>
                <w:ilvl w:val="0"/>
                <w:numId w:val="35"/>
              </w:numPr>
              <w:autoSpaceDE w:val="0"/>
              <w:autoSpaceDN w:val="0"/>
              <w:adjustRightInd w:val="0"/>
              <w:spacing w:after="120"/>
              <w:contextualSpacing/>
              <w:rPr>
                <w:rFonts w:ascii="Lato" w:hAnsi="Lato" w:cstheme="majorHAnsi"/>
                <w:b/>
                <w:sz w:val="22"/>
                <w:szCs w:val="22"/>
              </w:rPr>
            </w:pPr>
            <w:r w:rsidRPr="00A55640">
              <w:rPr>
                <w:rFonts w:ascii="Lato" w:hAnsi="Lato" w:cstheme="majorHAnsi"/>
                <w:bCs/>
                <w:sz w:val="22"/>
                <w:szCs w:val="22"/>
              </w:rPr>
              <w:t>Proactively identify challenges to successful implementation and raise these issues with relevant management staff at SC US and SCI, and</w:t>
            </w:r>
          </w:p>
          <w:p w14:paraId="02F1FA9D" w14:textId="77777777" w:rsidR="00290500" w:rsidRPr="00A55640" w:rsidRDefault="00DA48F1" w:rsidP="00DA48F1">
            <w:pPr>
              <w:tabs>
                <w:tab w:val="left" w:pos="1134"/>
              </w:tabs>
              <w:ind w:left="720"/>
              <w:rPr>
                <w:rFonts w:ascii="Lato" w:hAnsi="Lato" w:cstheme="majorHAnsi"/>
                <w:bCs/>
                <w:sz w:val="22"/>
                <w:szCs w:val="22"/>
              </w:rPr>
            </w:pPr>
            <w:r w:rsidRPr="00A55640">
              <w:rPr>
                <w:rFonts w:ascii="Lato" w:hAnsi="Lato" w:cstheme="majorHAnsi"/>
                <w:bCs/>
                <w:sz w:val="22"/>
                <w:szCs w:val="22"/>
              </w:rPr>
              <w:t>Build collaborative relationships across the Save the Children movement that directly improve the quality of program implementation</w:t>
            </w:r>
          </w:p>
          <w:p w14:paraId="18280D0A" w14:textId="77777777" w:rsidR="00DA48F1" w:rsidRPr="00A55640" w:rsidRDefault="00DA48F1" w:rsidP="00DA48F1">
            <w:pPr>
              <w:spacing w:after="120"/>
              <w:rPr>
                <w:rFonts w:ascii="Lato" w:hAnsi="Lato" w:cstheme="majorHAnsi"/>
                <w:b/>
                <w:sz w:val="22"/>
                <w:szCs w:val="22"/>
              </w:rPr>
            </w:pPr>
            <w:r w:rsidRPr="00A55640">
              <w:rPr>
                <w:rFonts w:ascii="Lato" w:hAnsi="Lato" w:cstheme="majorHAnsi"/>
                <w:b/>
                <w:sz w:val="22"/>
                <w:szCs w:val="22"/>
              </w:rPr>
              <w:t>Resource Mobilization (20%)</w:t>
            </w:r>
          </w:p>
          <w:p w14:paraId="5388EE5C" w14:textId="77777777" w:rsidR="00DA48F1" w:rsidRPr="00A55640" w:rsidRDefault="00DA48F1" w:rsidP="00DA48F1">
            <w:pPr>
              <w:numPr>
                <w:ilvl w:val="0"/>
                <w:numId w:val="36"/>
              </w:numPr>
              <w:autoSpaceDE w:val="0"/>
              <w:autoSpaceDN w:val="0"/>
              <w:adjustRightInd w:val="0"/>
              <w:contextualSpacing/>
              <w:rPr>
                <w:rFonts w:ascii="Lato" w:eastAsiaTheme="minorHAnsi" w:hAnsi="Lato" w:cstheme="majorHAnsi"/>
                <w:sz w:val="22"/>
                <w:szCs w:val="22"/>
              </w:rPr>
            </w:pPr>
            <w:r w:rsidRPr="00A55640">
              <w:rPr>
                <w:rFonts w:ascii="Lato" w:eastAsiaTheme="minorHAnsi" w:hAnsi="Lato" w:cstheme="majorHAnsi"/>
                <w:sz w:val="22"/>
                <w:szCs w:val="22"/>
              </w:rPr>
              <w:lastRenderedPageBreak/>
              <w:t>Under guidance from the Cash Unit leadership team, support development, review and submission of quality proposals in response to identified opportunities;</w:t>
            </w:r>
          </w:p>
          <w:p w14:paraId="472D12F8" w14:textId="77777777" w:rsidR="00DA48F1" w:rsidRPr="00A55640" w:rsidRDefault="00DA48F1" w:rsidP="00DA48F1">
            <w:pPr>
              <w:numPr>
                <w:ilvl w:val="0"/>
                <w:numId w:val="35"/>
              </w:numPr>
              <w:autoSpaceDE w:val="0"/>
              <w:autoSpaceDN w:val="0"/>
              <w:adjustRightInd w:val="0"/>
              <w:contextualSpacing/>
              <w:rPr>
                <w:rFonts w:ascii="Lato" w:eastAsiaTheme="minorHAnsi" w:hAnsi="Lato" w:cstheme="majorHAnsi"/>
                <w:sz w:val="22"/>
                <w:szCs w:val="22"/>
              </w:rPr>
            </w:pPr>
            <w:r w:rsidRPr="00A55640">
              <w:rPr>
                <w:rFonts w:ascii="Lato" w:eastAsiaTheme="minorHAnsi" w:hAnsi="Lato" w:cstheme="majorHAnsi"/>
                <w:sz w:val="22"/>
                <w:szCs w:val="22"/>
              </w:rPr>
              <w:t>Support country offices in positioning for funding opportunities to support emergency response programming;</w:t>
            </w:r>
          </w:p>
          <w:p w14:paraId="273D7BE0" w14:textId="77777777" w:rsidR="00DA48F1" w:rsidRPr="00A55640" w:rsidRDefault="00DA48F1" w:rsidP="00DA48F1">
            <w:pPr>
              <w:numPr>
                <w:ilvl w:val="0"/>
                <w:numId w:val="36"/>
              </w:numPr>
              <w:autoSpaceDE w:val="0"/>
              <w:autoSpaceDN w:val="0"/>
              <w:adjustRightInd w:val="0"/>
              <w:contextualSpacing/>
              <w:rPr>
                <w:rFonts w:ascii="Lato" w:eastAsiaTheme="minorHAnsi" w:hAnsi="Lato" w:cstheme="majorHAnsi"/>
                <w:sz w:val="22"/>
                <w:szCs w:val="22"/>
              </w:rPr>
            </w:pPr>
            <w:r w:rsidRPr="00A55640">
              <w:rPr>
                <w:rFonts w:ascii="Lato" w:eastAsiaTheme="minorHAnsi" w:hAnsi="Lato" w:cstheme="majorHAnsi"/>
                <w:sz w:val="22"/>
                <w:szCs w:val="22"/>
              </w:rPr>
              <w:t>Provide technical inputs in the design, implementation and analysis of assessments required for the development of high-quality proposals;</w:t>
            </w:r>
          </w:p>
          <w:p w14:paraId="7CC61AA9" w14:textId="77777777" w:rsidR="00DA48F1" w:rsidRPr="00A55640" w:rsidRDefault="00DA48F1" w:rsidP="00DA48F1">
            <w:pPr>
              <w:numPr>
                <w:ilvl w:val="0"/>
                <w:numId w:val="36"/>
              </w:numPr>
              <w:autoSpaceDE w:val="0"/>
              <w:autoSpaceDN w:val="0"/>
              <w:adjustRightInd w:val="0"/>
              <w:contextualSpacing/>
              <w:rPr>
                <w:rFonts w:ascii="Lato" w:eastAsiaTheme="minorHAnsi" w:hAnsi="Lato" w:cstheme="majorHAnsi"/>
                <w:sz w:val="22"/>
                <w:szCs w:val="22"/>
              </w:rPr>
            </w:pPr>
            <w:r w:rsidRPr="00A55640">
              <w:rPr>
                <w:rFonts w:ascii="Lato" w:eastAsiaTheme="minorHAnsi" w:hAnsi="Lato" w:cstheme="majorHAnsi"/>
                <w:sz w:val="22"/>
                <w:szCs w:val="22"/>
              </w:rPr>
              <w:t>Provide input into appropriate design and/or implementation of program monitoring and evaluation activities – including the use of process and outcome indicators, data collection processes, data analysis, reporting, and</w:t>
            </w:r>
          </w:p>
          <w:p w14:paraId="56F9C0E0" w14:textId="77777777" w:rsidR="00DA48F1" w:rsidRPr="00A55640" w:rsidRDefault="00DA48F1" w:rsidP="00DA48F1">
            <w:pPr>
              <w:numPr>
                <w:ilvl w:val="0"/>
                <w:numId w:val="36"/>
              </w:numPr>
              <w:autoSpaceDE w:val="0"/>
              <w:autoSpaceDN w:val="0"/>
              <w:adjustRightInd w:val="0"/>
              <w:spacing w:after="120"/>
              <w:contextualSpacing/>
              <w:rPr>
                <w:rFonts w:ascii="Lato" w:hAnsi="Lato" w:cstheme="majorHAnsi"/>
                <w:b/>
                <w:sz w:val="22"/>
                <w:szCs w:val="22"/>
              </w:rPr>
            </w:pPr>
            <w:bookmarkStart w:id="0" w:name="_Hlk53765064"/>
            <w:r w:rsidRPr="00A55640">
              <w:rPr>
                <w:rFonts w:ascii="Lato" w:eastAsiaTheme="minorHAnsi" w:hAnsi="Lato" w:cstheme="majorHAnsi"/>
                <w:sz w:val="22"/>
                <w:szCs w:val="22"/>
              </w:rPr>
              <w:t>Stay abreast of key donor strategic thinking and funding trends to ensure that proposals are responsive to donor requirements and priorities.</w:t>
            </w:r>
          </w:p>
          <w:bookmarkEnd w:id="0"/>
          <w:p w14:paraId="08A739D1" w14:textId="56B899D2" w:rsidR="00DA48F1" w:rsidRPr="00A55640" w:rsidRDefault="00DA48F1" w:rsidP="00DA48F1">
            <w:pPr>
              <w:tabs>
                <w:tab w:val="left" w:pos="1134"/>
              </w:tabs>
              <w:ind w:left="720"/>
              <w:rPr>
                <w:rFonts w:ascii="Lato" w:hAnsi="Lato" w:cs="Arial"/>
                <w:sz w:val="22"/>
                <w:szCs w:val="22"/>
              </w:rPr>
            </w:pPr>
          </w:p>
        </w:tc>
      </w:tr>
      <w:tr w:rsidR="00174203" w:rsidRPr="00A55640" w14:paraId="08A739E5" w14:textId="77777777" w:rsidTr="00543A17">
        <w:tc>
          <w:tcPr>
            <w:tcW w:w="9498" w:type="dxa"/>
            <w:gridSpan w:val="3"/>
          </w:tcPr>
          <w:p w14:paraId="08A739D3" w14:textId="77777777" w:rsidR="008264D8" w:rsidRPr="00A55640" w:rsidRDefault="008264D8" w:rsidP="008264D8">
            <w:pPr>
              <w:snapToGrid w:val="0"/>
              <w:ind w:left="-24"/>
              <w:rPr>
                <w:rFonts w:ascii="Lato" w:hAnsi="Lato" w:cs="Arial"/>
                <w:b/>
                <w:i/>
                <w:color w:val="808080"/>
                <w:sz w:val="22"/>
                <w:szCs w:val="22"/>
              </w:rPr>
            </w:pPr>
            <w:r w:rsidRPr="00A55640">
              <w:rPr>
                <w:rFonts w:ascii="Lato" w:hAnsi="Lato" w:cs="Arial"/>
                <w:b/>
                <w:sz w:val="22"/>
                <w:szCs w:val="22"/>
              </w:rPr>
              <w:lastRenderedPageBreak/>
              <w:t>BEHAVIOURS (Values in Practice</w:t>
            </w:r>
            <w:r w:rsidRPr="00A55640">
              <w:rPr>
                <w:rFonts w:ascii="Lato" w:hAnsi="Lato" w:cs="Arial"/>
                <w:sz w:val="22"/>
                <w:szCs w:val="22"/>
              </w:rPr>
              <w:t>)</w:t>
            </w:r>
          </w:p>
          <w:p w14:paraId="08A739D4" w14:textId="77777777" w:rsidR="008264D8" w:rsidRPr="00A55640" w:rsidRDefault="008264D8" w:rsidP="008264D8">
            <w:pPr>
              <w:ind w:left="-24"/>
              <w:rPr>
                <w:rFonts w:ascii="Lato" w:hAnsi="Lato" w:cs="Arial"/>
                <w:b/>
                <w:sz w:val="22"/>
                <w:szCs w:val="22"/>
              </w:rPr>
            </w:pPr>
            <w:r w:rsidRPr="00A55640">
              <w:rPr>
                <w:rFonts w:ascii="Lato" w:hAnsi="Lato" w:cs="Arial"/>
                <w:b/>
                <w:sz w:val="22"/>
                <w:szCs w:val="22"/>
              </w:rPr>
              <w:t>Accountability:</w:t>
            </w:r>
          </w:p>
          <w:p w14:paraId="08A739D5" w14:textId="77777777" w:rsidR="008264D8" w:rsidRPr="00A55640" w:rsidRDefault="008264D8" w:rsidP="008264D8">
            <w:pPr>
              <w:numPr>
                <w:ilvl w:val="0"/>
                <w:numId w:val="30"/>
              </w:numPr>
              <w:suppressAutoHyphens/>
              <w:rPr>
                <w:rFonts w:ascii="Lato" w:hAnsi="Lato" w:cs="Arial"/>
                <w:sz w:val="22"/>
                <w:szCs w:val="22"/>
              </w:rPr>
            </w:pPr>
            <w:r w:rsidRPr="00A55640">
              <w:rPr>
                <w:rFonts w:ascii="Lato" w:hAnsi="Lato" w:cs="Arial"/>
                <w:sz w:val="22"/>
                <w:szCs w:val="22"/>
              </w:rPr>
              <w:t>holds self accountable for making decisions, managing resources efficiently, achieving and role modelling Save the Children values</w:t>
            </w:r>
          </w:p>
          <w:p w14:paraId="08A739D6" w14:textId="77777777" w:rsidR="008264D8" w:rsidRPr="00A55640" w:rsidRDefault="008264D8" w:rsidP="008264D8">
            <w:pPr>
              <w:numPr>
                <w:ilvl w:val="0"/>
                <w:numId w:val="30"/>
              </w:numPr>
              <w:suppressAutoHyphens/>
              <w:rPr>
                <w:rFonts w:ascii="Lato" w:hAnsi="Lato" w:cs="Arial"/>
                <w:sz w:val="22"/>
                <w:szCs w:val="22"/>
              </w:rPr>
            </w:pPr>
            <w:r w:rsidRPr="00A55640">
              <w:rPr>
                <w:rFonts w:ascii="Lato" w:hAnsi="Lato" w:cs="Arial"/>
                <w:sz w:val="22"/>
                <w:szCs w:val="22"/>
              </w:rPr>
              <w:t>holds the team and partners accountable to deliver on their responsibilities - giving them the freedom to deliver in the best way they see fit, providing the necessary development to improve performance and applying appropriate consequences when results are not achieved.</w:t>
            </w:r>
          </w:p>
          <w:p w14:paraId="08A739D7" w14:textId="77777777" w:rsidR="008264D8" w:rsidRPr="00A55640" w:rsidRDefault="008264D8" w:rsidP="008264D8">
            <w:pPr>
              <w:ind w:left="-24"/>
              <w:rPr>
                <w:rFonts w:ascii="Lato" w:hAnsi="Lato" w:cs="Arial"/>
                <w:b/>
                <w:sz w:val="22"/>
                <w:szCs w:val="22"/>
              </w:rPr>
            </w:pPr>
            <w:r w:rsidRPr="00A55640">
              <w:rPr>
                <w:rFonts w:ascii="Lato" w:hAnsi="Lato" w:cs="Arial"/>
                <w:b/>
                <w:sz w:val="22"/>
                <w:szCs w:val="22"/>
              </w:rPr>
              <w:t>Ambition:</w:t>
            </w:r>
          </w:p>
          <w:p w14:paraId="08A739D8" w14:textId="77777777" w:rsidR="008264D8" w:rsidRPr="00A55640" w:rsidRDefault="008264D8" w:rsidP="008264D8">
            <w:pPr>
              <w:numPr>
                <w:ilvl w:val="0"/>
                <w:numId w:val="32"/>
              </w:numPr>
              <w:suppressAutoHyphens/>
              <w:rPr>
                <w:rFonts w:ascii="Lato" w:hAnsi="Lato" w:cs="Arial"/>
                <w:sz w:val="22"/>
                <w:szCs w:val="22"/>
              </w:rPr>
            </w:pPr>
            <w:r w:rsidRPr="00A55640">
              <w:rPr>
                <w:rFonts w:ascii="Lato" w:hAnsi="Lato" w:cs="Arial"/>
                <w:sz w:val="22"/>
                <w:szCs w:val="22"/>
              </w:rPr>
              <w:t>sets ambitious and challenging goals for themselves and their team, takes responsibility for their own personal development and encourages their team to do the same</w:t>
            </w:r>
          </w:p>
          <w:p w14:paraId="08A739D9" w14:textId="77777777" w:rsidR="008264D8" w:rsidRPr="00A55640" w:rsidRDefault="008264D8" w:rsidP="008264D8">
            <w:pPr>
              <w:numPr>
                <w:ilvl w:val="0"/>
                <w:numId w:val="32"/>
              </w:numPr>
              <w:suppressAutoHyphens/>
              <w:rPr>
                <w:rFonts w:ascii="Lato" w:hAnsi="Lato" w:cs="Arial"/>
                <w:sz w:val="22"/>
                <w:szCs w:val="22"/>
              </w:rPr>
            </w:pPr>
            <w:r w:rsidRPr="00A55640">
              <w:rPr>
                <w:rFonts w:ascii="Lato" w:hAnsi="Lato" w:cs="Arial"/>
                <w:sz w:val="22"/>
                <w:szCs w:val="22"/>
              </w:rPr>
              <w:t>widely shares their personal vision for Save the Children, engages and motivates others</w:t>
            </w:r>
          </w:p>
          <w:p w14:paraId="08A739DA" w14:textId="77777777" w:rsidR="008264D8" w:rsidRPr="00A55640" w:rsidRDefault="008264D8" w:rsidP="008264D8">
            <w:pPr>
              <w:numPr>
                <w:ilvl w:val="0"/>
                <w:numId w:val="32"/>
              </w:numPr>
              <w:suppressAutoHyphens/>
              <w:rPr>
                <w:rFonts w:ascii="Lato" w:hAnsi="Lato" w:cs="Arial"/>
                <w:sz w:val="22"/>
                <w:szCs w:val="22"/>
              </w:rPr>
            </w:pPr>
            <w:r w:rsidRPr="00A55640">
              <w:rPr>
                <w:rFonts w:ascii="Lato" w:hAnsi="Lato" w:cs="Arial"/>
                <w:sz w:val="22"/>
                <w:szCs w:val="22"/>
              </w:rPr>
              <w:t>future orientated, thinks strategically and on a global scale.</w:t>
            </w:r>
          </w:p>
          <w:p w14:paraId="08A739DB" w14:textId="77777777" w:rsidR="008264D8" w:rsidRPr="00A55640" w:rsidRDefault="008264D8" w:rsidP="008264D8">
            <w:pPr>
              <w:ind w:left="-24"/>
              <w:rPr>
                <w:rFonts w:ascii="Lato" w:hAnsi="Lato" w:cs="Arial"/>
                <w:b/>
                <w:sz w:val="22"/>
                <w:szCs w:val="22"/>
              </w:rPr>
            </w:pPr>
            <w:r w:rsidRPr="00A55640">
              <w:rPr>
                <w:rFonts w:ascii="Lato" w:hAnsi="Lato" w:cs="Arial"/>
                <w:b/>
                <w:sz w:val="22"/>
                <w:szCs w:val="22"/>
              </w:rPr>
              <w:t>Collaboration:</w:t>
            </w:r>
          </w:p>
          <w:p w14:paraId="08A739DC" w14:textId="77777777" w:rsidR="008264D8" w:rsidRPr="00A55640" w:rsidRDefault="008264D8" w:rsidP="008264D8">
            <w:pPr>
              <w:numPr>
                <w:ilvl w:val="0"/>
                <w:numId w:val="31"/>
              </w:numPr>
              <w:suppressAutoHyphens/>
              <w:rPr>
                <w:rFonts w:ascii="Lato" w:hAnsi="Lato" w:cs="Arial"/>
                <w:sz w:val="22"/>
                <w:szCs w:val="22"/>
              </w:rPr>
            </w:pPr>
            <w:r w:rsidRPr="00A55640">
              <w:rPr>
                <w:rFonts w:ascii="Lato" w:hAnsi="Lato" w:cs="Arial"/>
                <w:sz w:val="22"/>
                <w:szCs w:val="22"/>
              </w:rPr>
              <w:t>builds and maintains effective relationships, with their team, colleagues, Members and external partners and supporters</w:t>
            </w:r>
          </w:p>
          <w:p w14:paraId="08A739DD" w14:textId="77777777" w:rsidR="008264D8" w:rsidRPr="00A55640" w:rsidRDefault="008264D8" w:rsidP="008264D8">
            <w:pPr>
              <w:numPr>
                <w:ilvl w:val="0"/>
                <w:numId w:val="31"/>
              </w:numPr>
              <w:suppressAutoHyphens/>
              <w:rPr>
                <w:rFonts w:ascii="Lato" w:hAnsi="Lato" w:cs="Arial"/>
                <w:sz w:val="22"/>
                <w:szCs w:val="22"/>
              </w:rPr>
            </w:pPr>
            <w:r w:rsidRPr="00A55640">
              <w:rPr>
                <w:rFonts w:ascii="Lato" w:hAnsi="Lato" w:cs="Arial"/>
                <w:sz w:val="22"/>
                <w:szCs w:val="22"/>
              </w:rPr>
              <w:t>values diversity, sees it as a source of competitive strength</w:t>
            </w:r>
          </w:p>
          <w:p w14:paraId="08A739DE" w14:textId="77777777" w:rsidR="008264D8" w:rsidRPr="00A55640" w:rsidRDefault="008264D8" w:rsidP="008264D8">
            <w:pPr>
              <w:numPr>
                <w:ilvl w:val="0"/>
                <w:numId w:val="29"/>
              </w:numPr>
              <w:suppressAutoHyphens/>
              <w:rPr>
                <w:rFonts w:ascii="Lato" w:hAnsi="Lato" w:cs="Arial"/>
                <w:sz w:val="22"/>
                <w:szCs w:val="22"/>
              </w:rPr>
            </w:pPr>
            <w:r w:rsidRPr="00A55640">
              <w:rPr>
                <w:rFonts w:ascii="Lato" w:hAnsi="Lato" w:cs="Arial"/>
                <w:sz w:val="22"/>
                <w:szCs w:val="22"/>
              </w:rPr>
              <w:t>approachable, good listener, easy to talk to.</w:t>
            </w:r>
          </w:p>
          <w:p w14:paraId="08A739DF" w14:textId="77777777" w:rsidR="008264D8" w:rsidRPr="00A55640" w:rsidRDefault="008264D8" w:rsidP="008264D8">
            <w:pPr>
              <w:ind w:left="-24"/>
              <w:rPr>
                <w:rFonts w:ascii="Lato" w:hAnsi="Lato" w:cs="Arial"/>
                <w:b/>
                <w:sz w:val="22"/>
                <w:szCs w:val="22"/>
              </w:rPr>
            </w:pPr>
            <w:r w:rsidRPr="00A55640">
              <w:rPr>
                <w:rFonts w:ascii="Lato" w:hAnsi="Lato" w:cs="Arial"/>
                <w:b/>
                <w:sz w:val="22"/>
                <w:szCs w:val="22"/>
              </w:rPr>
              <w:t>Creativity:</w:t>
            </w:r>
          </w:p>
          <w:p w14:paraId="08A739E0" w14:textId="77777777" w:rsidR="008264D8" w:rsidRPr="00A55640" w:rsidRDefault="008264D8" w:rsidP="008264D8">
            <w:pPr>
              <w:numPr>
                <w:ilvl w:val="0"/>
                <w:numId w:val="31"/>
              </w:numPr>
              <w:suppressAutoHyphens/>
              <w:rPr>
                <w:rFonts w:ascii="Lato" w:hAnsi="Lato" w:cs="Arial"/>
                <w:sz w:val="22"/>
                <w:szCs w:val="22"/>
              </w:rPr>
            </w:pPr>
            <w:r w:rsidRPr="00A55640">
              <w:rPr>
                <w:rFonts w:ascii="Lato" w:hAnsi="Lato" w:cs="Arial"/>
                <w:sz w:val="22"/>
                <w:szCs w:val="22"/>
              </w:rPr>
              <w:t>develops and encourages new and innovative solutions</w:t>
            </w:r>
          </w:p>
          <w:p w14:paraId="08A739E1" w14:textId="77777777" w:rsidR="008264D8" w:rsidRPr="00A55640" w:rsidRDefault="008264D8" w:rsidP="008264D8">
            <w:pPr>
              <w:numPr>
                <w:ilvl w:val="0"/>
                <w:numId w:val="31"/>
              </w:numPr>
              <w:suppressAutoHyphens/>
              <w:rPr>
                <w:rFonts w:ascii="Lato" w:hAnsi="Lato" w:cs="Arial"/>
                <w:sz w:val="22"/>
                <w:szCs w:val="22"/>
              </w:rPr>
            </w:pPr>
            <w:r w:rsidRPr="00A55640">
              <w:rPr>
                <w:rFonts w:ascii="Lato" w:hAnsi="Lato" w:cs="Arial"/>
                <w:sz w:val="22"/>
                <w:szCs w:val="22"/>
              </w:rPr>
              <w:t>willing to take disciplined risks.</w:t>
            </w:r>
          </w:p>
          <w:p w14:paraId="08A739E2" w14:textId="77777777" w:rsidR="008264D8" w:rsidRPr="00A55640" w:rsidRDefault="008264D8" w:rsidP="008264D8">
            <w:pPr>
              <w:ind w:left="-24"/>
              <w:rPr>
                <w:rFonts w:ascii="Lato" w:hAnsi="Lato" w:cs="Arial"/>
                <w:b/>
                <w:sz w:val="22"/>
                <w:szCs w:val="22"/>
              </w:rPr>
            </w:pPr>
            <w:r w:rsidRPr="00A55640">
              <w:rPr>
                <w:rFonts w:ascii="Lato" w:hAnsi="Lato" w:cs="Arial"/>
                <w:b/>
                <w:sz w:val="22"/>
                <w:szCs w:val="22"/>
              </w:rPr>
              <w:t>Integrity:</w:t>
            </w:r>
          </w:p>
          <w:p w14:paraId="08A739E3" w14:textId="77777777" w:rsidR="008264D8" w:rsidRPr="00A55640" w:rsidRDefault="008264D8" w:rsidP="00F5619F">
            <w:pPr>
              <w:numPr>
                <w:ilvl w:val="0"/>
                <w:numId w:val="31"/>
              </w:numPr>
              <w:suppressAutoHyphens/>
              <w:rPr>
                <w:rFonts w:ascii="Lato" w:hAnsi="Lato" w:cs="Arial"/>
                <w:sz w:val="22"/>
                <w:szCs w:val="22"/>
              </w:rPr>
            </w:pPr>
            <w:r w:rsidRPr="00A55640">
              <w:rPr>
                <w:rFonts w:ascii="Lato" w:hAnsi="Lato" w:cs="Arial"/>
                <w:sz w:val="22"/>
                <w:szCs w:val="22"/>
              </w:rPr>
              <w:t>honest, encourages openness and transparency; demonstrates highest levels of integrity</w:t>
            </w:r>
          </w:p>
          <w:p w14:paraId="08A739E4" w14:textId="77777777" w:rsidR="008264D8" w:rsidRPr="00A55640" w:rsidRDefault="008264D8" w:rsidP="00AC7F69">
            <w:pPr>
              <w:rPr>
                <w:rFonts w:ascii="Lato" w:hAnsi="Lato" w:cs="Arial"/>
                <w:b/>
                <w:sz w:val="22"/>
                <w:szCs w:val="22"/>
              </w:rPr>
            </w:pPr>
          </w:p>
        </w:tc>
      </w:tr>
      <w:tr w:rsidR="002B21C3" w:rsidRPr="00A55640" w14:paraId="08A739E8" w14:textId="77777777" w:rsidTr="00543A17">
        <w:tc>
          <w:tcPr>
            <w:tcW w:w="9498" w:type="dxa"/>
            <w:gridSpan w:val="3"/>
          </w:tcPr>
          <w:p w14:paraId="08A739E6" w14:textId="77777777" w:rsidR="002B21C3" w:rsidRPr="00A55640" w:rsidRDefault="00ED102A">
            <w:pPr>
              <w:rPr>
                <w:rFonts w:ascii="Lato" w:hAnsi="Lato" w:cs="Arial"/>
                <w:b/>
                <w:i/>
                <w:color w:val="808080"/>
                <w:sz w:val="22"/>
                <w:szCs w:val="22"/>
              </w:rPr>
            </w:pPr>
            <w:r w:rsidRPr="00A55640">
              <w:rPr>
                <w:rFonts w:ascii="Lato" w:hAnsi="Lato" w:cs="Arial"/>
                <w:b/>
                <w:sz w:val="22"/>
                <w:szCs w:val="22"/>
              </w:rPr>
              <w:t xml:space="preserve">QUALIFICATIONS  </w:t>
            </w:r>
          </w:p>
          <w:p w14:paraId="0273947A" w14:textId="77777777" w:rsidR="005B71E3" w:rsidRPr="00A55640" w:rsidRDefault="005B71E3" w:rsidP="005B71E3">
            <w:pPr>
              <w:numPr>
                <w:ilvl w:val="0"/>
                <w:numId w:val="38"/>
              </w:numPr>
              <w:autoSpaceDE w:val="0"/>
              <w:autoSpaceDN w:val="0"/>
              <w:adjustRightInd w:val="0"/>
              <w:contextualSpacing/>
              <w:rPr>
                <w:rFonts w:ascii="Lato" w:eastAsiaTheme="minorHAnsi" w:hAnsi="Lato" w:cstheme="majorHAnsi"/>
                <w:color w:val="000000"/>
                <w:sz w:val="22"/>
                <w:szCs w:val="22"/>
              </w:rPr>
            </w:pPr>
            <w:r w:rsidRPr="00A55640">
              <w:rPr>
                <w:rFonts w:ascii="Lato" w:eastAsiaTheme="minorHAnsi" w:hAnsi="Lato" w:cstheme="majorHAnsi"/>
                <w:color w:val="000000"/>
                <w:sz w:val="22"/>
                <w:szCs w:val="22"/>
              </w:rPr>
              <w:t xml:space="preserve">Minimum of a High School Diploma or equivalent, plus at least 3 years of relevant experience; </w:t>
            </w:r>
          </w:p>
          <w:p w14:paraId="2713AB1E" w14:textId="77777777" w:rsidR="005B71E3" w:rsidRPr="00A55640" w:rsidRDefault="005B71E3" w:rsidP="005B71E3">
            <w:pPr>
              <w:numPr>
                <w:ilvl w:val="0"/>
                <w:numId w:val="38"/>
              </w:numPr>
              <w:autoSpaceDE w:val="0"/>
              <w:autoSpaceDN w:val="0"/>
              <w:adjustRightInd w:val="0"/>
              <w:contextualSpacing/>
              <w:rPr>
                <w:rFonts w:ascii="Lato" w:eastAsiaTheme="minorHAnsi" w:hAnsi="Lato" w:cstheme="majorHAnsi"/>
                <w:color w:val="000000"/>
                <w:sz w:val="22"/>
                <w:szCs w:val="22"/>
              </w:rPr>
            </w:pPr>
            <w:r w:rsidRPr="00A55640">
              <w:rPr>
                <w:rFonts w:ascii="Lato" w:eastAsiaTheme="minorHAnsi" w:hAnsi="Lato" w:cstheme="majorHAnsi"/>
                <w:color w:val="000000"/>
                <w:sz w:val="22"/>
                <w:szCs w:val="22"/>
              </w:rPr>
              <w:t xml:space="preserve">Professional proficiency in MS Office suite; </w:t>
            </w:r>
          </w:p>
          <w:p w14:paraId="38986A7A" w14:textId="77777777" w:rsidR="005B71E3" w:rsidRPr="00A55640" w:rsidRDefault="005B71E3" w:rsidP="005B71E3">
            <w:pPr>
              <w:numPr>
                <w:ilvl w:val="0"/>
                <w:numId w:val="38"/>
              </w:numPr>
              <w:autoSpaceDE w:val="0"/>
              <w:autoSpaceDN w:val="0"/>
              <w:adjustRightInd w:val="0"/>
              <w:contextualSpacing/>
              <w:rPr>
                <w:rFonts w:ascii="Lato" w:eastAsiaTheme="minorHAnsi" w:hAnsi="Lato" w:cstheme="majorHAnsi"/>
                <w:color w:val="000000"/>
                <w:sz w:val="22"/>
                <w:szCs w:val="22"/>
              </w:rPr>
            </w:pPr>
            <w:r w:rsidRPr="00A55640">
              <w:rPr>
                <w:rFonts w:ascii="Lato" w:eastAsiaTheme="minorHAnsi" w:hAnsi="Lato" w:cstheme="majorHAnsi"/>
                <w:color w:val="000000"/>
                <w:sz w:val="22"/>
                <w:szCs w:val="22"/>
              </w:rPr>
              <w:t>Demonstrated ability to communicate and collaborate effectively with individuals and teams at all levels, both internally and externally;</w:t>
            </w:r>
          </w:p>
          <w:p w14:paraId="4A39AD3A" w14:textId="77777777" w:rsidR="005B71E3" w:rsidRPr="00A55640" w:rsidRDefault="005B71E3" w:rsidP="005B71E3">
            <w:pPr>
              <w:numPr>
                <w:ilvl w:val="0"/>
                <w:numId w:val="38"/>
              </w:numPr>
              <w:autoSpaceDE w:val="0"/>
              <w:autoSpaceDN w:val="0"/>
              <w:adjustRightInd w:val="0"/>
              <w:contextualSpacing/>
              <w:rPr>
                <w:rFonts w:ascii="Lato" w:eastAsiaTheme="minorHAnsi" w:hAnsi="Lato" w:cstheme="majorHAnsi"/>
                <w:color w:val="000000"/>
                <w:sz w:val="22"/>
                <w:szCs w:val="22"/>
              </w:rPr>
            </w:pPr>
            <w:r w:rsidRPr="00A55640">
              <w:rPr>
                <w:rFonts w:ascii="Lato" w:eastAsiaTheme="minorHAnsi" w:hAnsi="Lato" w:cstheme="majorHAnsi"/>
                <w:color w:val="000000"/>
                <w:sz w:val="22"/>
                <w:szCs w:val="22"/>
              </w:rPr>
              <w:t>Demonstrated commitment to fostering and maintaining and environment of diversity, inclusion, and belonging;</w:t>
            </w:r>
          </w:p>
          <w:p w14:paraId="21B75AEC" w14:textId="77777777" w:rsidR="005B71E3" w:rsidRPr="00A55640" w:rsidRDefault="005B71E3" w:rsidP="005B71E3">
            <w:pPr>
              <w:numPr>
                <w:ilvl w:val="0"/>
                <w:numId w:val="38"/>
              </w:numPr>
              <w:autoSpaceDE w:val="0"/>
              <w:autoSpaceDN w:val="0"/>
              <w:adjustRightInd w:val="0"/>
              <w:contextualSpacing/>
              <w:rPr>
                <w:rFonts w:ascii="Lato" w:eastAsiaTheme="minorHAnsi" w:hAnsi="Lato" w:cstheme="majorHAnsi"/>
                <w:color w:val="000000"/>
                <w:sz w:val="22"/>
                <w:szCs w:val="22"/>
              </w:rPr>
            </w:pPr>
            <w:r w:rsidRPr="00A55640">
              <w:rPr>
                <w:rFonts w:ascii="Lato" w:eastAsiaTheme="minorHAnsi" w:hAnsi="Lato" w:cstheme="majorHAnsi"/>
                <w:color w:val="000000"/>
                <w:sz w:val="22"/>
                <w:szCs w:val="22"/>
              </w:rPr>
              <w:t>Demonstrated experience with emergency and/or development CVA;</w:t>
            </w:r>
          </w:p>
          <w:p w14:paraId="1227C2D7" w14:textId="77777777" w:rsidR="005B71E3" w:rsidRPr="00A55640" w:rsidRDefault="005B71E3" w:rsidP="005B71E3">
            <w:pPr>
              <w:numPr>
                <w:ilvl w:val="0"/>
                <w:numId w:val="38"/>
              </w:numPr>
              <w:autoSpaceDE w:val="0"/>
              <w:autoSpaceDN w:val="0"/>
              <w:adjustRightInd w:val="0"/>
              <w:contextualSpacing/>
              <w:rPr>
                <w:rFonts w:ascii="Lato" w:eastAsiaTheme="minorHAnsi" w:hAnsi="Lato" w:cstheme="majorHAnsi"/>
                <w:color w:val="000000"/>
                <w:sz w:val="22"/>
                <w:szCs w:val="22"/>
              </w:rPr>
            </w:pPr>
            <w:r w:rsidRPr="00A55640">
              <w:rPr>
                <w:rFonts w:ascii="Lato" w:eastAsiaTheme="minorHAnsi" w:hAnsi="Lato" w:cstheme="majorHAnsi"/>
                <w:color w:val="000000"/>
                <w:sz w:val="22"/>
                <w:szCs w:val="22"/>
              </w:rPr>
              <w:t>Proven understanding of basic concepts of CVA, food security, market-based programming;</w:t>
            </w:r>
          </w:p>
          <w:p w14:paraId="1A6A60F0" w14:textId="77777777" w:rsidR="005B71E3" w:rsidRPr="00A55640" w:rsidRDefault="005B71E3" w:rsidP="005B71E3">
            <w:pPr>
              <w:numPr>
                <w:ilvl w:val="0"/>
                <w:numId w:val="38"/>
              </w:numPr>
              <w:autoSpaceDE w:val="0"/>
              <w:autoSpaceDN w:val="0"/>
              <w:adjustRightInd w:val="0"/>
              <w:contextualSpacing/>
              <w:rPr>
                <w:rFonts w:ascii="Lato" w:eastAsiaTheme="minorHAnsi" w:hAnsi="Lato" w:cstheme="majorHAnsi"/>
                <w:color w:val="000000"/>
                <w:sz w:val="22"/>
                <w:szCs w:val="22"/>
              </w:rPr>
            </w:pPr>
            <w:r w:rsidRPr="00A55640">
              <w:rPr>
                <w:rFonts w:ascii="Lato" w:eastAsiaTheme="minorHAnsi" w:hAnsi="Lato" w:cstheme="majorHAnsi"/>
                <w:color w:val="000000"/>
                <w:sz w:val="22"/>
                <w:szCs w:val="22"/>
              </w:rPr>
              <w:t>Previous participation in HEA, EMMA, PCMMA, MIFIRA, RAM and/or other FSL and market assessments, reporting, and training;</w:t>
            </w:r>
          </w:p>
          <w:p w14:paraId="7E159ED1" w14:textId="77777777" w:rsidR="005B71E3" w:rsidRPr="00A55640" w:rsidRDefault="005B71E3" w:rsidP="005B71E3">
            <w:pPr>
              <w:numPr>
                <w:ilvl w:val="0"/>
                <w:numId w:val="38"/>
              </w:numPr>
              <w:autoSpaceDE w:val="0"/>
              <w:autoSpaceDN w:val="0"/>
              <w:adjustRightInd w:val="0"/>
              <w:contextualSpacing/>
              <w:rPr>
                <w:rFonts w:ascii="Lato" w:eastAsiaTheme="minorHAnsi" w:hAnsi="Lato" w:cstheme="majorHAnsi"/>
                <w:color w:val="000000"/>
                <w:sz w:val="22"/>
                <w:szCs w:val="22"/>
              </w:rPr>
            </w:pPr>
            <w:r w:rsidRPr="00A55640">
              <w:rPr>
                <w:rFonts w:ascii="Lato" w:eastAsiaTheme="minorHAnsi" w:hAnsi="Lato" w:cstheme="majorHAnsi"/>
                <w:color w:val="000000"/>
                <w:sz w:val="22"/>
                <w:szCs w:val="22"/>
              </w:rPr>
              <w:t>Demonstrated experience in program design and proposal writing, including experience writing or supporting successful USAID-funded proposals;</w:t>
            </w:r>
          </w:p>
          <w:p w14:paraId="1E7AAAA5" w14:textId="77777777" w:rsidR="005B71E3" w:rsidRPr="00A55640" w:rsidRDefault="005B71E3" w:rsidP="005B71E3">
            <w:pPr>
              <w:numPr>
                <w:ilvl w:val="0"/>
                <w:numId w:val="38"/>
              </w:numPr>
              <w:overflowPunct w:val="0"/>
              <w:autoSpaceDE w:val="0"/>
              <w:autoSpaceDN w:val="0"/>
              <w:adjustRightInd w:val="0"/>
              <w:spacing w:before="240" w:after="120"/>
              <w:contextualSpacing/>
              <w:textAlignment w:val="baseline"/>
              <w:rPr>
                <w:rFonts w:ascii="Lato" w:hAnsi="Lato" w:cstheme="majorHAnsi"/>
                <w:sz w:val="22"/>
                <w:szCs w:val="22"/>
              </w:rPr>
            </w:pPr>
            <w:r w:rsidRPr="00A55640">
              <w:rPr>
                <w:rFonts w:ascii="Lato" w:hAnsi="Lato" w:cstheme="majorHAnsi"/>
                <w:sz w:val="22"/>
                <w:szCs w:val="22"/>
              </w:rPr>
              <w:lastRenderedPageBreak/>
              <w:t>Proven ability to work under tight deadlines, navigate multiple tasks simultaneously, and work effectively both independently and as part of multicultural teams;</w:t>
            </w:r>
          </w:p>
          <w:p w14:paraId="62F13303" w14:textId="77777777" w:rsidR="005B71E3" w:rsidRPr="00A55640" w:rsidRDefault="005B71E3" w:rsidP="005B71E3">
            <w:pPr>
              <w:numPr>
                <w:ilvl w:val="0"/>
                <w:numId w:val="38"/>
              </w:numPr>
              <w:autoSpaceDE w:val="0"/>
              <w:autoSpaceDN w:val="0"/>
              <w:adjustRightInd w:val="0"/>
              <w:contextualSpacing/>
              <w:rPr>
                <w:rFonts w:ascii="Lato" w:eastAsiaTheme="minorHAnsi" w:hAnsi="Lato" w:cstheme="majorHAnsi"/>
                <w:color w:val="000000"/>
                <w:sz w:val="22"/>
                <w:szCs w:val="22"/>
              </w:rPr>
            </w:pPr>
            <w:r w:rsidRPr="00A55640">
              <w:rPr>
                <w:rFonts w:ascii="Lato" w:eastAsiaTheme="minorHAnsi" w:hAnsi="Lato" w:cstheme="majorHAnsi"/>
                <w:color w:val="000000"/>
                <w:sz w:val="22"/>
                <w:szCs w:val="22"/>
              </w:rPr>
              <w:t>Professional proficiency in writing, editing, training and grant writing experience essential;</w:t>
            </w:r>
          </w:p>
          <w:p w14:paraId="5A3EE756" w14:textId="77777777" w:rsidR="005B71E3" w:rsidRPr="00A55640" w:rsidRDefault="005B71E3" w:rsidP="005B71E3">
            <w:pPr>
              <w:numPr>
                <w:ilvl w:val="0"/>
                <w:numId w:val="38"/>
              </w:numPr>
              <w:autoSpaceDE w:val="0"/>
              <w:autoSpaceDN w:val="0"/>
              <w:adjustRightInd w:val="0"/>
              <w:contextualSpacing/>
              <w:rPr>
                <w:rFonts w:ascii="Lato" w:eastAsiaTheme="minorHAnsi" w:hAnsi="Lato" w:cstheme="majorHAnsi"/>
                <w:color w:val="000000"/>
                <w:sz w:val="22"/>
                <w:szCs w:val="22"/>
              </w:rPr>
            </w:pPr>
            <w:r w:rsidRPr="00A55640">
              <w:rPr>
                <w:rFonts w:ascii="Lato" w:eastAsiaTheme="minorHAnsi" w:hAnsi="Lato" w:cstheme="majorHAnsi"/>
                <w:color w:val="000000"/>
                <w:sz w:val="22"/>
                <w:szCs w:val="22"/>
              </w:rPr>
              <w:t xml:space="preserve">Willingness and ability to travel up to 50%, occasionally in harsh environments </w:t>
            </w:r>
            <w:r w:rsidRPr="00A55640">
              <w:rPr>
                <w:rFonts w:ascii="Lato" w:hAnsi="Lato" w:cstheme="majorHAnsi"/>
                <w:sz w:val="22"/>
                <w:szCs w:val="22"/>
              </w:rPr>
              <w:t xml:space="preserve">(as permitted by SCUS travel policies), and on short notice, </w:t>
            </w:r>
            <w:r w:rsidRPr="00A55640">
              <w:rPr>
                <w:rFonts w:ascii="Lato" w:eastAsiaTheme="minorHAnsi" w:hAnsi="Lato" w:cstheme="majorHAnsi"/>
                <w:color w:val="000000"/>
                <w:sz w:val="22"/>
                <w:szCs w:val="22"/>
              </w:rPr>
              <w:t>for emergency response and assessment activities;</w:t>
            </w:r>
          </w:p>
          <w:p w14:paraId="3A3DA1A3" w14:textId="77777777" w:rsidR="005B71E3" w:rsidRPr="00A55640" w:rsidRDefault="005B71E3" w:rsidP="005B71E3">
            <w:pPr>
              <w:numPr>
                <w:ilvl w:val="0"/>
                <w:numId w:val="37"/>
              </w:numPr>
              <w:overflowPunct w:val="0"/>
              <w:autoSpaceDE w:val="0"/>
              <w:autoSpaceDN w:val="0"/>
              <w:adjustRightInd w:val="0"/>
              <w:spacing w:before="240" w:after="120"/>
              <w:contextualSpacing/>
              <w:textAlignment w:val="baseline"/>
              <w:rPr>
                <w:rFonts w:ascii="Lato" w:hAnsi="Lato" w:cstheme="majorHAnsi"/>
                <w:sz w:val="22"/>
                <w:szCs w:val="22"/>
              </w:rPr>
            </w:pPr>
            <w:r w:rsidRPr="00A55640">
              <w:rPr>
                <w:rFonts w:ascii="Lato" w:hAnsi="Lato" w:cstheme="majorHAnsi"/>
                <w:sz w:val="22"/>
                <w:szCs w:val="22"/>
              </w:rPr>
              <w:t>Willingness and ability to occasionally work irregular hours to accommodate calls with field teams in other time zones, and</w:t>
            </w:r>
          </w:p>
          <w:p w14:paraId="696ECA6C" w14:textId="48B851C3" w:rsidR="005B71E3" w:rsidRPr="00A55640" w:rsidRDefault="005B71E3" w:rsidP="005B71E3">
            <w:pPr>
              <w:numPr>
                <w:ilvl w:val="0"/>
                <w:numId w:val="37"/>
              </w:numPr>
              <w:autoSpaceDE w:val="0"/>
              <w:autoSpaceDN w:val="0"/>
              <w:adjustRightInd w:val="0"/>
              <w:contextualSpacing/>
              <w:rPr>
                <w:rFonts w:ascii="Lato" w:eastAsiaTheme="minorHAnsi" w:hAnsi="Lato" w:cstheme="majorHAnsi"/>
                <w:color w:val="000000"/>
                <w:sz w:val="22"/>
                <w:szCs w:val="22"/>
              </w:rPr>
            </w:pPr>
            <w:r w:rsidRPr="00A55640">
              <w:rPr>
                <w:rFonts w:ascii="Lato" w:eastAsiaTheme="minorHAnsi" w:hAnsi="Lato" w:cstheme="majorHAnsi"/>
                <w:color w:val="000000"/>
                <w:sz w:val="22"/>
                <w:szCs w:val="22"/>
              </w:rPr>
              <w:t>Professional proficiency in written and spoken English and at least one of: Arabic, French, or Spanish.</w:t>
            </w:r>
          </w:p>
          <w:p w14:paraId="08A739E7" w14:textId="7C206946" w:rsidR="00556B70" w:rsidRPr="00A55640" w:rsidRDefault="00556B70" w:rsidP="00CB20F1">
            <w:pPr>
              <w:rPr>
                <w:rFonts w:ascii="Lato" w:hAnsi="Lato" w:cs="Arial"/>
                <w:b/>
                <w:i/>
                <w:color w:val="808080"/>
                <w:sz w:val="22"/>
                <w:szCs w:val="22"/>
              </w:rPr>
            </w:pPr>
          </w:p>
        </w:tc>
      </w:tr>
      <w:tr w:rsidR="00543A17" w:rsidRPr="00A55640" w14:paraId="08A739EB" w14:textId="77777777" w:rsidTr="00920C0C">
        <w:trPr>
          <w:trHeight w:val="844"/>
        </w:trPr>
        <w:tc>
          <w:tcPr>
            <w:tcW w:w="9498" w:type="dxa"/>
            <w:gridSpan w:val="3"/>
            <w:tcBorders>
              <w:bottom w:val="single" w:sz="8" w:space="0" w:color="000000"/>
            </w:tcBorders>
          </w:tcPr>
          <w:p w14:paraId="08A739E9" w14:textId="77777777" w:rsidR="00543A17" w:rsidRPr="00A55640" w:rsidRDefault="00543A17" w:rsidP="00543A17">
            <w:pPr>
              <w:rPr>
                <w:rFonts w:ascii="Lato" w:hAnsi="Lato" w:cs="Arial"/>
                <w:b/>
                <w:sz w:val="22"/>
                <w:szCs w:val="22"/>
              </w:rPr>
            </w:pPr>
            <w:r w:rsidRPr="00A55640">
              <w:rPr>
                <w:rFonts w:ascii="Lato" w:hAnsi="Lato" w:cs="Arial"/>
                <w:b/>
                <w:sz w:val="22"/>
                <w:szCs w:val="22"/>
              </w:rPr>
              <w:lastRenderedPageBreak/>
              <w:t>EXPERIENCE AND SKILLS</w:t>
            </w:r>
          </w:p>
          <w:p w14:paraId="14B4F1A7" w14:textId="77777777" w:rsidR="00B55F80" w:rsidRPr="00A55640" w:rsidRDefault="00B55F80" w:rsidP="00B55F80">
            <w:pPr>
              <w:numPr>
                <w:ilvl w:val="0"/>
                <w:numId w:val="39"/>
              </w:numPr>
              <w:overflowPunct w:val="0"/>
              <w:autoSpaceDE w:val="0"/>
              <w:autoSpaceDN w:val="0"/>
              <w:adjustRightInd w:val="0"/>
              <w:spacing w:after="120"/>
              <w:contextualSpacing/>
              <w:textAlignment w:val="baseline"/>
              <w:rPr>
                <w:rFonts w:ascii="Lato" w:hAnsi="Lato" w:cstheme="majorHAnsi"/>
                <w:color w:val="FF0000"/>
                <w:sz w:val="22"/>
                <w:szCs w:val="22"/>
              </w:rPr>
            </w:pPr>
            <w:r w:rsidRPr="00A55640">
              <w:rPr>
                <w:rFonts w:ascii="Lato" w:eastAsiaTheme="minorHAnsi" w:hAnsi="Lato" w:cstheme="majorHAnsi"/>
                <w:color w:val="000000"/>
                <w:sz w:val="22"/>
                <w:szCs w:val="22"/>
              </w:rPr>
              <w:t xml:space="preserve">Bachelor’s degree in a relevant field; </w:t>
            </w:r>
          </w:p>
          <w:p w14:paraId="7CA75C0C" w14:textId="77777777" w:rsidR="00B55F80" w:rsidRPr="00A55640" w:rsidRDefault="00B55F80" w:rsidP="00B55F80">
            <w:pPr>
              <w:numPr>
                <w:ilvl w:val="0"/>
                <w:numId w:val="38"/>
              </w:numPr>
              <w:autoSpaceDE w:val="0"/>
              <w:autoSpaceDN w:val="0"/>
              <w:adjustRightInd w:val="0"/>
              <w:contextualSpacing/>
              <w:rPr>
                <w:rFonts w:ascii="Lato" w:eastAsiaTheme="minorHAnsi" w:hAnsi="Lato" w:cstheme="majorHAnsi"/>
                <w:color w:val="000000"/>
                <w:sz w:val="22"/>
                <w:szCs w:val="22"/>
              </w:rPr>
            </w:pPr>
            <w:r w:rsidRPr="00A55640">
              <w:rPr>
                <w:rFonts w:ascii="Lato" w:eastAsiaTheme="minorHAnsi" w:hAnsi="Lato" w:cstheme="majorHAnsi"/>
                <w:color w:val="000000"/>
                <w:sz w:val="22"/>
                <w:szCs w:val="22"/>
              </w:rPr>
              <w:t>French and/or Arabic written and spoken language skills highly valued;</w:t>
            </w:r>
          </w:p>
          <w:p w14:paraId="3B832408" w14:textId="48393304" w:rsidR="00B55F80" w:rsidRPr="00A55640" w:rsidRDefault="00B55F80" w:rsidP="00B55F80">
            <w:pPr>
              <w:numPr>
                <w:ilvl w:val="0"/>
                <w:numId w:val="38"/>
              </w:numPr>
              <w:autoSpaceDE w:val="0"/>
              <w:autoSpaceDN w:val="0"/>
              <w:adjustRightInd w:val="0"/>
              <w:contextualSpacing/>
              <w:rPr>
                <w:rFonts w:ascii="Lato" w:eastAsiaTheme="minorHAnsi" w:hAnsi="Lato" w:cstheme="majorHAnsi"/>
                <w:color w:val="000000"/>
                <w:sz w:val="22"/>
                <w:szCs w:val="22"/>
              </w:rPr>
            </w:pPr>
            <w:r w:rsidRPr="00A55640">
              <w:rPr>
                <w:rFonts w:ascii="Lato" w:eastAsiaTheme="minorHAnsi" w:hAnsi="Lato" w:cstheme="majorHAnsi"/>
                <w:color w:val="000000"/>
                <w:sz w:val="22"/>
                <w:szCs w:val="22"/>
              </w:rPr>
              <w:t>CaLP Level 1 or Level 2 certificate;</w:t>
            </w:r>
          </w:p>
          <w:p w14:paraId="310A217F" w14:textId="77777777" w:rsidR="00B55F80" w:rsidRPr="00A55640" w:rsidRDefault="00B55F80" w:rsidP="00B55F80">
            <w:pPr>
              <w:numPr>
                <w:ilvl w:val="0"/>
                <w:numId w:val="38"/>
              </w:numPr>
              <w:autoSpaceDE w:val="0"/>
              <w:autoSpaceDN w:val="0"/>
              <w:adjustRightInd w:val="0"/>
              <w:contextualSpacing/>
              <w:rPr>
                <w:rFonts w:ascii="Lato" w:eastAsiaTheme="minorHAnsi" w:hAnsi="Lato" w:cstheme="majorHAnsi"/>
                <w:color w:val="000000"/>
                <w:sz w:val="22"/>
                <w:szCs w:val="22"/>
              </w:rPr>
            </w:pPr>
            <w:r w:rsidRPr="00A55640">
              <w:rPr>
                <w:rFonts w:ascii="Lato" w:eastAsiaTheme="minorHAnsi" w:hAnsi="Lato" w:cstheme="majorHAnsi"/>
                <w:color w:val="000000"/>
                <w:sz w:val="22"/>
                <w:szCs w:val="22"/>
              </w:rPr>
              <w:t>Experience designing, implementing, and managing humanitarian preparedness, asset protection, disaster risk reduction, food security, and nutrition programs;</w:t>
            </w:r>
          </w:p>
          <w:p w14:paraId="6CB3CFC3" w14:textId="77777777" w:rsidR="00B55F80" w:rsidRPr="00A55640" w:rsidRDefault="00B55F80" w:rsidP="00B55F80">
            <w:pPr>
              <w:numPr>
                <w:ilvl w:val="0"/>
                <w:numId w:val="38"/>
              </w:numPr>
              <w:overflowPunct w:val="0"/>
              <w:autoSpaceDE w:val="0"/>
              <w:autoSpaceDN w:val="0"/>
              <w:adjustRightInd w:val="0"/>
              <w:spacing w:before="240" w:after="120"/>
              <w:contextualSpacing/>
              <w:textAlignment w:val="baseline"/>
              <w:rPr>
                <w:rFonts w:ascii="Lato" w:hAnsi="Lato" w:cstheme="majorHAnsi"/>
                <w:sz w:val="22"/>
                <w:szCs w:val="22"/>
              </w:rPr>
            </w:pPr>
            <w:r w:rsidRPr="00A55640">
              <w:rPr>
                <w:rFonts w:ascii="Lato" w:hAnsi="Lato" w:cstheme="majorHAnsi"/>
                <w:sz w:val="22"/>
                <w:szCs w:val="22"/>
              </w:rPr>
              <w:t>Experience developing and conducting training programs for field staff including curriculum design, presentation and teaching skills, and training-of-trainers methods;</w:t>
            </w:r>
          </w:p>
          <w:p w14:paraId="493668BF" w14:textId="77777777" w:rsidR="00B55F80" w:rsidRPr="00A55640" w:rsidRDefault="00B55F80" w:rsidP="00B55F80">
            <w:pPr>
              <w:numPr>
                <w:ilvl w:val="0"/>
                <w:numId w:val="38"/>
              </w:numPr>
              <w:overflowPunct w:val="0"/>
              <w:autoSpaceDE w:val="0"/>
              <w:autoSpaceDN w:val="0"/>
              <w:adjustRightInd w:val="0"/>
              <w:spacing w:before="240" w:after="120"/>
              <w:contextualSpacing/>
              <w:textAlignment w:val="baseline"/>
              <w:rPr>
                <w:rFonts w:ascii="Lato" w:hAnsi="Lato" w:cstheme="majorHAnsi"/>
                <w:sz w:val="22"/>
                <w:szCs w:val="22"/>
              </w:rPr>
            </w:pPr>
            <w:r w:rsidRPr="00A55640">
              <w:rPr>
                <w:rFonts w:ascii="Lato" w:hAnsi="Lato" w:cstheme="majorHAnsi"/>
                <w:sz w:val="22"/>
                <w:szCs w:val="22"/>
              </w:rPr>
              <w:t>Experience in program design and proposal writing with non-USAID awards, including PRM, UNHCR, WFP, ECHO, EU, and others;</w:t>
            </w:r>
          </w:p>
          <w:p w14:paraId="475D396F" w14:textId="77777777" w:rsidR="00B55F80" w:rsidRPr="00A55640" w:rsidRDefault="00B55F80" w:rsidP="00B55F80">
            <w:pPr>
              <w:numPr>
                <w:ilvl w:val="0"/>
                <w:numId w:val="38"/>
              </w:numPr>
              <w:overflowPunct w:val="0"/>
              <w:autoSpaceDE w:val="0"/>
              <w:autoSpaceDN w:val="0"/>
              <w:adjustRightInd w:val="0"/>
              <w:spacing w:after="120"/>
              <w:contextualSpacing/>
              <w:textAlignment w:val="baseline"/>
              <w:rPr>
                <w:rFonts w:ascii="Lato" w:hAnsi="Lato" w:cstheme="majorHAnsi"/>
                <w:sz w:val="22"/>
                <w:szCs w:val="22"/>
              </w:rPr>
            </w:pPr>
            <w:r w:rsidRPr="00A55640">
              <w:rPr>
                <w:rFonts w:ascii="Lato" w:hAnsi="Lato" w:cstheme="majorHAnsi"/>
                <w:sz w:val="22"/>
                <w:szCs w:val="22"/>
              </w:rPr>
              <w:t>Knowledge of and experience with statistical software and data visualization tools;</w:t>
            </w:r>
          </w:p>
          <w:p w14:paraId="5E712D31" w14:textId="77777777" w:rsidR="00B55F80" w:rsidRPr="00A55640" w:rsidRDefault="00B55F80" w:rsidP="00B55F80">
            <w:pPr>
              <w:numPr>
                <w:ilvl w:val="0"/>
                <w:numId w:val="38"/>
              </w:numPr>
              <w:overflowPunct w:val="0"/>
              <w:autoSpaceDE w:val="0"/>
              <w:autoSpaceDN w:val="0"/>
              <w:adjustRightInd w:val="0"/>
              <w:spacing w:before="240" w:after="120"/>
              <w:contextualSpacing/>
              <w:textAlignment w:val="baseline"/>
              <w:rPr>
                <w:rFonts w:ascii="Lato" w:hAnsi="Lato" w:cstheme="majorHAnsi"/>
                <w:sz w:val="22"/>
                <w:szCs w:val="22"/>
              </w:rPr>
            </w:pPr>
            <w:r w:rsidRPr="00A55640">
              <w:rPr>
                <w:rFonts w:ascii="Lato" w:hAnsi="Lato" w:cstheme="majorHAnsi"/>
                <w:sz w:val="22"/>
                <w:szCs w:val="22"/>
              </w:rPr>
              <w:t>Experience developing and implementing Standard Operating Procedures, Feasibility and Risk Assessments, Delivery Mechanism Assessments, and other operational policies or procedures for the identification and implementation of CVA opportunities;</w:t>
            </w:r>
          </w:p>
          <w:p w14:paraId="36DF90C9" w14:textId="77777777" w:rsidR="00B55F80" w:rsidRPr="00A55640" w:rsidRDefault="00B55F80" w:rsidP="00B55F80">
            <w:pPr>
              <w:numPr>
                <w:ilvl w:val="0"/>
                <w:numId w:val="38"/>
              </w:numPr>
              <w:overflowPunct w:val="0"/>
              <w:autoSpaceDE w:val="0"/>
              <w:autoSpaceDN w:val="0"/>
              <w:adjustRightInd w:val="0"/>
              <w:spacing w:before="240" w:after="120"/>
              <w:contextualSpacing/>
              <w:textAlignment w:val="baseline"/>
              <w:rPr>
                <w:rFonts w:ascii="Lato" w:hAnsi="Lato" w:cstheme="majorHAnsi"/>
                <w:sz w:val="22"/>
                <w:szCs w:val="22"/>
              </w:rPr>
            </w:pPr>
            <w:r w:rsidRPr="00A55640">
              <w:rPr>
                <w:rFonts w:ascii="Lato" w:hAnsi="Lato" w:cstheme="majorHAnsi"/>
                <w:sz w:val="22"/>
                <w:szCs w:val="22"/>
              </w:rPr>
              <w:t>Understanding of operational considerations that influence the efficiency and appropriateness of digital cash or voucher delivery platforms;</w:t>
            </w:r>
          </w:p>
          <w:p w14:paraId="510DB377" w14:textId="77777777" w:rsidR="00FC62D7" w:rsidRPr="00A55640" w:rsidRDefault="00B55F80" w:rsidP="00FC62D7">
            <w:pPr>
              <w:numPr>
                <w:ilvl w:val="0"/>
                <w:numId w:val="39"/>
              </w:numPr>
              <w:overflowPunct w:val="0"/>
              <w:autoSpaceDE w:val="0"/>
              <w:autoSpaceDN w:val="0"/>
              <w:adjustRightInd w:val="0"/>
              <w:spacing w:before="240" w:after="120"/>
              <w:contextualSpacing/>
              <w:textAlignment w:val="baseline"/>
              <w:rPr>
                <w:rFonts w:ascii="Lato" w:hAnsi="Lato" w:cs="Arial"/>
                <w:b/>
                <w:sz w:val="22"/>
                <w:szCs w:val="22"/>
              </w:rPr>
            </w:pPr>
            <w:r w:rsidRPr="00A55640">
              <w:rPr>
                <w:rFonts w:ascii="Lato" w:hAnsi="Lato" w:cstheme="majorHAnsi"/>
                <w:sz w:val="22"/>
                <w:szCs w:val="22"/>
              </w:rPr>
              <w:t>Experience writing and disseminating reports and fact sheets/case studies, and</w:t>
            </w:r>
          </w:p>
          <w:p w14:paraId="3513DED9" w14:textId="77777777" w:rsidR="00543A17" w:rsidRPr="00A55640" w:rsidRDefault="00B55F80" w:rsidP="00FC62D7">
            <w:pPr>
              <w:numPr>
                <w:ilvl w:val="0"/>
                <w:numId w:val="39"/>
              </w:numPr>
              <w:overflowPunct w:val="0"/>
              <w:autoSpaceDE w:val="0"/>
              <w:autoSpaceDN w:val="0"/>
              <w:adjustRightInd w:val="0"/>
              <w:spacing w:before="240" w:after="120"/>
              <w:contextualSpacing/>
              <w:textAlignment w:val="baseline"/>
              <w:rPr>
                <w:rFonts w:ascii="Lato" w:hAnsi="Lato" w:cs="Arial"/>
                <w:b/>
                <w:sz w:val="22"/>
                <w:szCs w:val="22"/>
              </w:rPr>
            </w:pPr>
            <w:r w:rsidRPr="00A55640">
              <w:rPr>
                <w:rFonts w:ascii="Lato" w:hAnsi="Lato" w:cstheme="majorHAnsi"/>
                <w:sz w:val="22"/>
                <w:szCs w:val="22"/>
              </w:rPr>
              <w:t>Experience using KoBo Toolbox, ODK, or other mobile data collection software.</w:t>
            </w:r>
          </w:p>
          <w:p w14:paraId="0A669B7F" w14:textId="0F2C8789" w:rsidR="00A8156F" w:rsidRDefault="00A8156F" w:rsidP="00A8156F">
            <w:pPr>
              <w:overflowPunct w:val="0"/>
              <w:autoSpaceDE w:val="0"/>
              <w:autoSpaceDN w:val="0"/>
              <w:adjustRightInd w:val="0"/>
              <w:spacing w:before="240" w:after="120"/>
              <w:contextualSpacing/>
              <w:textAlignment w:val="baseline"/>
              <w:rPr>
                <w:rFonts w:ascii="Lato" w:hAnsi="Lato" w:cs="Arial"/>
                <w:b/>
                <w:sz w:val="22"/>
                <w:szCs w:val="22"/>
              </w:rPr>
            </w:pPr>
          </w:p>
          <w:p w14:paraId="08A739EA" w14:textId="1D681EC5" w:rsidR="00A8156F" w:rsidRPr="00A55640" w:rsidRDefault="00A8156F" w:rsidP="007F77C4">
            <w:pPr>
              <w:rPr>
                <w:rFonts w:ascii="Lato" w:hAnsi="Lato" w:cs="Arial"/>
                <w:b/>
                <w:sz w:val="22"/>
                <w:szCs w:val="22"/>
              </w:rPr>
            </w:pPr>
          </w:p>
        </w:tc>
      </w:tr>
      <w:tr w:rsidR="00A55640" w:rsidRPr="00A55640" w14:paraId="08A739EE" w14:textId="77777777" w:rsidTr="00EF1BB6">
        <w:trPr>
          <w:trHeight w:val="425"/>
        </w:trPr>
        <w:tc>
          <w:tcPr>
            <w:tcW w:w="9498" w:type="dxa"/>
            <w:gridSpan w:val="3"/>
          </w:tcPr>
          <w:p w14:paraId="1E4EEFCD" w14:textId="77777777" w:rsidR="00A55640" w:rsidRPr="00A55640" w:rsidRDefault="00A55640" w:rsidP="00A55640">
            <w:pPr>
              <w:rPr>
                <w:rFonts w:ascii="Lato" w:hAnsi="Lato" w:cs="Arial"/>
                <w:b/>
                <w:sz w:val="22"/>
                <w:szCs w:val="22"/>
              </w:rPr>
            </w:pPr>
            <w:r w:rsidRPr="00A55640">
              <w:rPr>
                <w:rFonts w:ascii="Lato" w:hAnsi="Lato" w:cs="Arial"/>
                <w:b/>
                <w:sz w:val="22"/>
                <w:szCs w:val="22"/>
              </w:rPr>
              <w:t>Additional job responsibilities</w:t>
            </w:r>
          </w:p>
          <w:p w14:paraId="08A739ED" w14:textId="555253C7" w:rsidR="00A55640" w:rsidRPr="00A55640" w:rsidRDefault="00A55640" w:rsidP="00A55640">
            <w:pPr>
              <w:tabs>
                <w:tab w:val="left" w:pos="1134"/>
              </w:tabs>
              <w:rPr>
                <w:rFonts w:ascii="Lato" w:hAnsi="Lato" w:cs="Arial"/>
                <w:sz w:val="22"/>
                <w:szCs w:val="22"/>
              </w:rPr>
            </w:pPr>
            <w:r w:rsidRPr="00A55640">
              <w:rPr>
                <w:rFonts w:ascii="Lato" w:hAnsi="Lato" w:cs="Arial"/>
                <w:sz w:val="22"/>
                <w:szCs w:val="22"/>
              </w:rPr>
              <w:t>The duties and responsibilities as set out above are no</w:t>
            </w:r>
            <w:bookmarkStart w:id="1" w:name="_GoBack"/>
            <w:bookmarkEnd w:id="1"/>
            <w:r w:rsidRPr="00A55640">
              <w:rPr>
                <w:rFonts w:ascii="Lato" w:hAnsi="Lato" w:cs="Arial"/>
                <w:sz w:val="22"/>
                <w:szCs w:val="22"/>
              </w:rPr>
              <w:t>t exhaustive and the role holder may be required to carry out additional duties within reasonableness of their level of skills and experience.</w:t>
            </w:r>
          </w:p>
        </w:tc>
      </w:tr>
      <w:tr w:rsidR="00A55640" w:rsidRPr="00A55640" w14:paraId="08A739F1" w14:textId="77777777" w:rsidTr="00920C0C">
        <w:tc>
          <w:tcPr>
            <w:tcW w:w="9498" w:type="dxa"/>
            <w:gridSpan w:val="3"/>
            <w:tcBorders>
              <w:top w:val="single" w:sz="8" w:space="0" w:color="000000"/>
            </w:tcBorders>
          </w:tcPr>
          <w:p w14:paraId="08A739EF" w14:textId="77777777" w:rsidR="00A55640" w:rsidRPr="00A55640" w:rsidRDefault="00A55640" w:rsidP="00A55640">
            <w:pPr>
              <w:rPr>
                <w:rFonts w:ascii="Lato" w:hAnsi="Lato" w:cs="Arial"/>
                <w:b/>
                <w:sz w:val="22"/>
                <w:szCs w:val="22"/>
              </w:rPr>
            </w:pPr>
            <w:r w:rsidRPr="00A55640">
              <w:rPr>
                <w:rFonts w:ascii="Lato" w:hAnsi="Lato" w:cs="Arial"/>
                <w:b/>
                <w:sz w:val="22"/>
                <w:szCs w:val="22"/>
              </w:rPr>
              <w:t xml:space="preserve">Equal Opportunities </w:t>
            </w:r>
          </w:p>
          <w:p w14:paraId="08A739F0" w14:textId="77777777" w:rsidR="00A55640" w:rsidRPr="00A55640" w:rsidRDefault="00A55640" w:rsidP="00A55640">
            <w:pPr>
              <w:rPr>
                <w:rFonts w:ascii="Lato" w:hAnsi="Lato" w:cs="Arial"/>
                <w:sz w:val="22"/>
                <w:szCs w:val="22"/>
              </w:rPr>
            </w:pPr>
            <w:r w:rsidRPr="00A55640">
              <w:rPr>
                <w:rFonts w:ascii="Lato" w:hAnsi="Lato" w:cs="Arial"/>
                <w:sz w:val="22"/>
                <w:szCs w:val="22"/>
              </w:rPr>
              <w:t>The role holder is required to carry out the duties in accordance with the SCI Equal Opportunities and Diversity policies and procedures.</w:t>
            </w:r>
          </w:p>
        </w:tc>
      </w:tr>
      <w:tr w:rsidR="00A55640" w:rsidRPr="00A55640" w14:paraId="08A739F4" w14:textId="77777777" w:rsidTr="00543A17">
        <w:tc>
          <w:tcPr>
            <w:tcW w:w="9498" w:type="dxa"/>
            <w:gridSpan w:val="3"/>
          </w:tcPr>
          <w:p w14:paraId="08A739F2" w14:textId="77777777" w:rsidR="00A55640" w:rsidRPr="00A55640" w:rsidRDefault="00A55640" w:rsidP="00A55640">
            <w:pPr>
              <w:rPr>
                <w:rFonts w:ascii="Lato" w:hAnsi="Lato"/>
                <w:b/>
                <w:color w:val="000000"/>
                <w:sz w:val="22"/>
                <w:szCs w:val="22"/>
              </w:rPr>
            </w:pPr>
            <w:r w:rsidRPr="00A55640">
              <w:rPr>
                <w:rFonts w:ascii="Lato" w:hAnsi="Lato"/>
                <w:b/>
                <w:color w:val="000000"/>
                <w:sz w:val="22"/>
                <w:szCs w:val="22"/>
              </w:rPr>
              <w:t>Child Safeguarding:</w:t>
            </w:r>
          </w:p>
          <w:p w14:paraId="08A739F3" w14:textId="77777777" w:rsidR="00A55640" w:rsidRPr="00A55640" w:rsidRDefault="00A55640" w:rsidP="00A55640">
            <w:pPr>
              <w:rPr>
                <w:rFonts w:ascii="Lato" w:hAnsi="Lato"/>
                <w:sz w:val="22"/>
                <w:szCs w:val="22"/>
              </w:rPr>
            </w:pPr>
            <w:r w:rsidRPr="00A55640">
              <w:rPr>
                <w:rFonts w:ascii="Lato" w:hAnsi="Lato"/>
                <w:color w:val="000000"/>
                <w:sz w:val="22"/>
                <w:szCs w:val="22"/>
              </w:rPr>
              <w:t>We need to keep children safe so our selection process, which includes rigorous background checks, reflects our commitment to the protection of children from abuse</w:t>
            </w:r>
            <w:r w:rsidRPr="00A55640">
              <w:rPr>
                <w:rFonts w:ascii="Lato" w:hAnsi="Lato"/>
                <w:sz w:val="22"/>
                <w:szCs w:val="22"/>
              </w:rPr>
              <w:t>.</w:t>
            </w:r>
          </w:p>
        </w:tc>
      </w:tr>
      <w:tr w:rsidR="00A55640" w:rsidRPr="00A55640" w14:paraId="08A739F7" w14:textId="77777777" w:rsidTr="00543A17">
        <w:tc>
          <w:tcPr>
            <w:tcW w:w="9498" w:type="dxa"/>
            <w:gridSpan w:val="3"/>
          </w:tcPr>
          <w:p w14:paraId="08A739F5" w14:textId="77777777" w:rsidR="00A55640" w:rsidRPr="00A55640" w:rsidRDefault="00A55640" w:rsidP="00A55640">
            <w:pPr>
              <w:rPr>
                <w:rFonts w:ascii="Lato" w:hAnsi="Lato"/>
                <w:b/>
                <w:sz w:val="22"/>
                <w:szCs w:val="22"/>
              </w:rPr>
            </w:pPr>
            <w:r w:rsidRPr="00A55640">
              <w:rPr>
                <w:rFonts w:ascii="Lato" w:hAnsi="Lato"/>
                <w:b/>
                <w:sz w:val="22"/>
                <w:szCs w:val="22"/>
              </w:rPr>
              <w:t>Safeguarding our Staff:</w:t>
            </w:r>
          </w:p>
          <w:p w14:paraId="08A739F6" w14:textId="77777777" w:rsidR="00A55640" w:rsidRPr="00A55640" w:rsidRDefault="00A55640" w:rsidP="00A55640">
            <w:pPr>
              <w:rPr>
                <w:rFonts w:ascii="Lato" w:hAnsi="Lato"/>
                <w:sz w:val="22"/>
                <w:szCs w:val="22"/>
              </w:rPr>
            </w:pPr>
            <w:r w:rsidRPr="00A55640">
              <w:rPr>
                <w:rFonts w:ascii="Lato" w:hAnsi="Lato"/>
                <w:sz w:val="22"/>
                <w:szCs w:val="22"/>
              </w:rPr>
              <w:t>The post holder is required to carry out the duties in accordance with the SCI anti-harassment policy</w:t>
            </w:r>
          </w:p>
        </w:tc>
      </w:tr>
      <w:tr w:rsidR="00A55640" w:rsidRPr="00A55640" w14:paraId="08A739FA" w14:textId="77777777" w:rsidTr="00543A17">
        <w:tc>
          <w:tcPr>
            <w:tcW w:w="9498" w:type="dxa"/>
            <w:gridSpan w:val="3"/>
          </w:tcPr>
          <w:p w14:paraId="08A739F8" w14:textId="77777777" w:rsidR="00A55640" w:rsidRPr="00A55640" w:rsidRDefault="00A55640" w:rsidP="00A55640">
            <w:pPr>
              <w:rPr>
                <w:rFonts w:ascii="Lato" w:hAnsi="Lato" w:cs="Arial"/>
                <w:b/>
                <w:sz w:val="22"/>
                <w:szCs w:val="22"/>
              </w:rPr>
            </w:pPr>
            <w:r w:rsidRPr="00A55640">
              <w:rPr>
                <w:rFonts w:ascii="Lato" w:hAnsi="Lato" w:cs="Arial"/>
                <w:b/>
                <w:sz w:val="22"/>
                <w:szCs w:val="22"/>
              </w:rPr>
              <w:t>Health and Safety</w:t>
            </w:r>
          </w:p>
          <w:p w14:paraId="08A739F9" w14:textId="77777777" w:rsidR="00A55640" w:rsidRPr="00A55640" w:rsidRDefault="00A55640" w:rsidP="00A55640">
            <w:pPr>
              <w:rPr>
                <w:rFonts w:ascii="Lato" w:hAnsi="Lato" w:cs="Arial"/>
                <w:sz w:val="22"/>
                <w:szCs w:val="22"/>
              </w:rPr>
            </w:pPr>
            <w:r w:rsidRPr="00A55640">
              <w:rPr>
                <w:rFonts w:ascii="Lato" w:hAnsi="Lato" w:cs="Arial"/>
                <w:sz w:val="22"/>
                <w:szCs w:val="22"/>
              </w:rPr>
              <w:t>The role holder is required to carry out the duties in accordance with SCI Health and Safety policies and procedures.</w:t>
            </w:r>
          </w:p>
        </w:tc>
      </w:tr>
      <w:tr w:rsidR="00A55640" w:rsidRPr="00A55640" w14:paraId="08A739FD" w14:textId="77777777" w:rsidTr="00543A17">
        <w:trPr>
          <w:trHeight w:val="425"/>
        </w:trPr>
        <w:tc>
          <w:tcPr>
            <w:tcW w:w="4678" w:type="dxa"/>
            <w:tcBorders>
              <w:bottom w:val="single" w:sz="4" w:space="0" w:color="auto"/>
            </w:tcBorders>
          </w:tcPr>
          <w:p w14:paraId="08A739FB" w14:textId="0D7C6CBE" w:rsidR="00A55640" w:rsidRPr="00A55640" w:rsidRDefault="00A55640" w:rsidP="00A55640">
            <w:pPr>
              <w:tabs>
                <w:tab w:val="left" w:pos="1134"/>
              </w:tabs>
              <w:rPr>
                <w:rFonts w:ascii="Lato" w:hAnsi="Lato" w:cs="Arial"/>
                <w:b/>
                <w:sz w:val="22"/>
                <w:szCs w:val="22"/>
              </w:rPr>
            </w:pPr>
            <w:r w:rsidRPr="00A55640">
              <w:rPr>
                <w:rFonts w:ascii="Lato" w:hAnsi="Lato" w:cs="Arial"/>
                <w:b/>
                <w:sz w:val="22"/>
                <w:szCs w:val="22"/>
              </w:rPr>
              <w:t>JD written by: Nick Anderson</w:t>
            </w:r>
          </w:p>
        </w:tc>
        <w:tc>
          <w:tcPr>
            <w:tcW w:w="4820" w:type="dxa"/>
            <w:gridSpan w:val="2"/>
            <w:tcBorders>
              <w:bottom w:val="single" w:sz="4" w:space="0" w:color="auto"/>
            </w:tcBorders>
          </w:tcPr>
          <w:p w14:paraId="08A739FC" w14:textId="497DBF38" w:rsidR="00A55640" w:rsidRPr="00A55640" w:rsidRDefault="00A55640" w:rsidP="00A55640">
            <w:pPr>
              <w:tabs>
                <w:tab w:val="left" w:pos="984"/>
              </w:tabs>
              <w:rPr>
                <w:rFonts w:ascii="Lato" w:hAnsi="Lato" w:cs="Arial"/>
                <w:b/>
                <w:sz w:val="22"/>
                <w:szCs w:val="22"/>
              </w:rPr>
            </w:pPr>
            <w:r w:rsidRPr="00A55640">
              <w:rPr>
                <w:rFonts w:ascii="Lato" w:hAnsi="Lato" w:cs="Arial"/>
                <w:b/>
                <w:sz w:val="22"/>
                <w:szCs w:val="22"/>
              </w:rPr>
              <w:t>Date: 2022-07-13</w:t>
            </w:r>
          </w:p>
        </w:tc>
      </w:tr>
      <w:tr w:rsidR="00A55640" w:rsidRPr="00A55640" w14:paraId="08A73A00" w14:textId="77777777" w:rsidTr="00F069CA">
        <w:trPr>
          <w:trHeight w:val="425"/>
        </w:trPr>
        <w:tc>
          <w:tcPr>
            <w:tcW w:w="4678" w:type="dxa"/>
            <w:tcBorders>
              <w:bottom w:val="single" w:sz="4" w:space="0" w:color="auto"/>
            </w:tcBorders>
          </w:tcPr>
          <w:p w14:paraId="08A739FE" w14:textId="77777777" w:rsidR="00A55640" w:rsidRPr="00A55640" w:rsidRDefault="00A55640" w:rsidP="00A55640">
            <w:pPr>
              <w:tabs>
                <w:tab w:val="left" w:pos="1134"/>
              </w:tabs>
              <w:rPr>
                <w:rFonts w:ascii="Lato" w:hAnsi="Lato" w:cs="Arial"/>
                <w:sz w:val="22"/>
                <w:szCs w:val="22"/>
              </w:rPr>
            </w:pPr>
            <w:r w:rsidRPr="00A55640">
              <w:rPr>
                <w:rFonts w:ascii="Lato" w:hAnsi="Lato" w:cs="Arial"/>
                <w:b/>
                <w:sz w:val="22"/>
                <w:szCs w:val="22"/>
              </w:rPr>
              <w:t>JD agreed by:</w:t>
            </w:r>
          </w:p>
        </w:tc>
        <w:tc>
          <w:tcPr>
            <w:tcW w:w="4820" w:type="dxa"/>
            <w:gridSpan w:val="2"/>
          </w:tcPr>
          <w:p w14:paraId="08A739FF" w14:textId="77777777" w:rsidR="00A55640" w:rsidRPr="00A55640" w:rsidRDefault="00A55640" w:rsidP="00A55640">
            <w:pPr>
              <w:tabs>
                <w:tab w:val="left" w:pos="984"/>
              </w:tabs>
              <w:rPr>
                <w:rFonts w:ascii="Lato" w:hAnsi="Lato" w:cs="Arial"/>
                <w:b/>
                <w:sz w:val="22"/>
                <w:szCs w:val="22"/>
              </w:rPr>
            </w:pPr>
            <w:r w:rsidRPr="00A55640">
              <w:rPr>
                <w:rFonts w:ascii="Lato" w:hAnsi="Lato" w:cs="Arial"/>
                <w:b/>
                <w:sz w:val="22"/>
                <w:szCs w:val="22"/>
              </w:rPr>
              <w:t>Date:</w:t>
            </w:r>
          </w:p>
        </w:tc>
      </w:tr>
      <w:tr w:rsidR="00A55640" w:rsidRPr="00A55640" w14:paraId="08A73A03" w14:textId="77777777" w:rsidTr="00F069CA">
        <w:trPr>
          <w:trHeight w:val="425"/>
        </w:trPr>
        <w:tc>
          <w:tcPr>
            <w:tcW w:w="4678" w:type="dxa"/>
          </w:tcPr>
          <w:p w14:paraId="08A73A01" w14:textId="77777777" w:rsidR="00A55640" w:rsidRPr="00A55640" w:rsidRDefault="00A55640" w:rsidP="00A55640">
            <w:pPr>
              <w:tabs>
                <w:tab w:val="left" w:pos="1134"/>
              </w:tabs>
              <w:rPr>
                <w:rFonts w:ascii="Lato" w:hAnsi="Lato" w:cs="Arial"/>
                <w:b/>
                <w:sz w:val="22"/>
                <w:szCs w:val="22"/>
              </w:rPr>
            </w:pPr>
            <w:r w:rsidRPr="00A55640">
              <w:rPr>
                <w:rFonts w:ascii="Lato" w:hAnsi="Lato" w:cs="Arial"/>
                <w:b/>
                <w:sz w:val="22"/>
                <w:szCs w:val="22"/>
              </w:rPr>
              <w:t>Updated By:</w:t>
            </w:r>
          </w:p>
        </w:tc>
        <w:tc>
          <w:tcPr>
            <w:tcW w:w="4820" w:type="dxa"/>
            <w:gridSpan w:val="2"/>
            <w:tcBorders>
              <w:bottom w:val="single" w:sz="4" w:space="0" w:color="auto"/>
            </w:tcBorders>
          </w:tcPr>
          <w:p w14:paraId="08A73A02" w14:textId="77777777" w:rsidR="00A55640" w:rsidRPr="00A55640" w:rsidRDefault="00A55640" w:rsidP="00A55640">
            <w:pPr>
              <w:tabs>
                <w:tab w:val="left" w:pos="984"/>
              </w:tabs>
              <w:rPr>
                <w:rFonts w:ascii="Lato" w:hAnsi="Lato" w:cs="Arial"/>
                <w:b/>
                <w:sz w:val="22"/>
                <w:szCs w:val="22"/>
              </w:rPr>
            </w:pPr>
            <w:r w:rsidRPr="00A55640">
              <w:rPr>
                <w:rFonts w:ascii="Lato" w:hAnsi="Lato" w:cs="Arial"/>
                <w:b/>
                <w:sz w:val="22"/>
                <w:szCs w:val="22"/>
              </w:rPr>
              <w:t>Date:</w:t>
            </w:r>
          </w:p>
        </w:tc>
      </w:tr>
      <w:tr w:rsidR="00A55640" w:rsidRPr="00A55640" w14:paraId="08A73A06" w14:textId="77777777" w:rsidTr="00543A17">
        <w:trPr>
          <w:trHeight w:val="425"/>
        </w:trPr>
        <w:tc>
          <w:tcPr>
            <w:tcW w:w="4678" w:type="dxa"/>
            <w:tcBorders>
              <w:bottom w:val="single" w:sz="4" w:space="0" w:color="auto"/>
            </w:tcBorders>
          </w:tcPr>
          <w:p w14:paraId="08A73A04" w14:textId="77777777" w:rsidR="00A55640" w:rsidRPr="00A55640" w:rsidRDefault="00A55640" w:rsidP="00A55640">
            <w:pPr>
              <w:tabs>
                <w:tab w:val="left" w:pos="1134"/>
              </w:tabs>
              <w:rPr>
                <w:rFonts w:ascii="Lato" w:hAnsi="Lato" w:cs="Arial"/>
                <w:b/>
                <w:sz w:val="22"/>
                <w:szCs w:val="22"/>
              </w:rPr>
            </w:pPr>
            <w:r w:rsidRPr="00A55640">
              <w:rPr>
                <w:rFonts w:ascii="Lato" w:hAnsi="Lato" w:cs="Arial"/>
                <w:b/>
                <w:sz w:val="22"/>
                <w:szCs w:val="22"/>
              </w:rPr>
              <w:t>Evaluated:</w:t>
            </w:r>
          </w:p>
        </w:tc>
        <w:tc>
          <w:tcPr>
            <w:tcW w:w="4820" w:type="dxa"/>
            <w:gridSpan w:val="2"/>
            <w:tcBorders>
              <w:bottom w:val="single" w:sz="4" w:space="0" w:color="auto"/>
            </w:tcBorders>
          </w:tcPr>
          <w:p w14:paraId="08A73A05" w14:textId="77777777" w:rsidR="00A55640" w:rsidRPr="00A55640" w:rsidRDefault="00A55640" w:rsidP="00A55640">
            <w:pPr>
              <w:tabs>
                <w:tab w:val="left" w:pos="984"/>
              </w:tabs>
              <w:rPr>
                <w:rFonts w:ascii="Lato" w:hAnsi="Lato" w:cs="Arial"/>
                <w:b/>
                <w:sz w:val="22"/>
                <w:szCs w:val="22"/>
              </w:rPr>
            </w:pPr>
            <w:r w:rsidRPr="00A55640">
              <w:rPr>
                <w:rFonts w:ascii="Lato" w:hAnsi="Lato" w:cs="Arial"/>
                <w:b/>
                <w:sz w:val="22"/>
                <w:szCs w:val="22"/>
              </w:rPr>
              <w:t>Date:</w:t>
            </w:r>
          </w:p>
        </w:tc>
      </w:tr>
    </w:tbl>
    <w:p w14:paraId="08A73A07" w14:textId="77777777" w:rsidR="00B83E89" w:rsidRPr="00A55640" w:rsidRDefault="00B83E89" w:rsidP="00DF31B1">
      <w:pPr>
        <w:rPr>
          <w:rFonts w:ascii="Lato" w:hAnsi="Lato" w:cs="Arial"/>
          <w:sz w:val="22"/>
          <w:szCs w:val="22"/>
        </w:rPr>
      </w:pPr>
    </w:p>
    <w:sectPr w:rsidR="00B83E89" w:rsidRPr="00A55640">
      <w:headerReference w:type="default" r:id="rId11"/>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A73A0A" w14:textId="77777777" w:rsidR="00863F48" w:rsidRDefault="00863F48">
      <w:r>
        <w:separator/>
      </w:r>
    </w:p>
  </w:endnote>
  <w:endnote w:type="continuationSeparator" w:id="0">
    <w:p w14:paraId="08A73A0B" w14:textId="77777777" w:rsidR="00863F48" w:rsidRDefault="00863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Infant Std">
    <w:altName w:val="Bahnschrift Light"/>
    <w:panose1 w:val="020B0502020104020203"/>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Oswald">
    <w:panose1 w:val="00000000000000000000"/>
    <w:charset w:val="00"/>
    <w:family w:val="auto"/>
    <w:pitch w:val="variable"/>
    <w:sig w:usb0="A00002FF" w:usb1="4000204B"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A73A08" w14:textId="77777777" w:rsidR="00863F48" w:rsidRDefault="00863F48">
      <w:r>
        <w:separator/>
      </w:r>
    </w:p>
  </w:footnote>
  <w:footnote w:type="continuationSeparator" w:id="0">
    <w:p w14:paraId="08A73A09" w14:textId="77777777" w:rsidR="00863F48" w:rsidRDefault="00863F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9CC7E" w14:textId="77777777" w:rsidR="00B3680A" w:rsidRPr="002C6155" w:rsidRDefault="00B3680A" w:rsidP="00B3680A">
    <w:pPr>
      <w:pStyle w:val="Header"/>
      <w:ind w:left="-142"/>
      <w:jc w:val="center"/>
      <w:rPr>
        <w:rFonts w:ascii="Oswald" w:hAnsi="Oswald" w:cs="Arial"/>
        <w:b/>
        <w:smallCaps/>
        <w:sz w:val="22"/>
        <w:szCs w:val="22"/>
      </w:rPr>
    </w:pPr>
    <w:r w:rsidRPr="002C6155">
      <w:rPr>
        <w:rFonts w:ascii="Oswald" w:hAnsi="Oswald" w:cs="Arial"/>
        <w:b/>
        <w:smallCaps/>
        <w:sz w:val="22"/>
        <w:szCs w:val="22"/>
      </w:rPr>
      <w:t xml:space="preserve">SAVE THE CHILDREN INTERNATIONAL </w:t>
    </w:r>
    <w:r>
      <w:rPr>
        <w:noProof/>
        <w:lang w:eastAsia="en-GB"/>
      </w:rPr>
      <w:drawing>
        <wp:anchor distT="0" distB="0" distL="114300" distR="114300" simplePos="0" relativeHeight="251659264" behindDoc="0" locked="1" layoutInCell="1" allowOverlap="1" wp14:anchorId="7AB6ACAD" wp14:editId="4D0B5DCF">
          <wp:simplePos x="0" y="0"/>
          <wp:positionH relativeFrom="page">
            <wp:posOffset>4997450</wp:posOffset>
          </wp:positionH>
          <wp:positionV relativeFrom="page">
            <wp:posOffset>431800</wp:posOffset>
          </wp:positionV>
          <wp:extent cx="2176145" cy="457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6145" cy="457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09D6597" w14:textId="77777777" w:rsidR="00B3680A" w:rsidRPr="002C6155" w:rsidRDefault="00B3680A" w:rsidP="00B3680A">
    <w:pPr>
      <w:pStyle w:val="Header"/>
      <w:ind w:left="-142"/>
      <w:jc w:val="center"/>
      <w:rPr>
        <w:rFonts w:ascii="Oswald" w:hAnsi="Oswald" w:cs="Arial"/>
        <w:b/>
        <w:smallCaps/>
        <w:sz w:val="22"/>
        <w:szCs w:val="22"/>
      </w:rPr>
    </w:pPr>
    <w:r w:rsidRPr="002C6155">
      <w:rPr>
        <w:rFonts w:ascii="Oswald" w:hAnsi="Oswald" w:cs="Arial"/>
        <w:b/>
        <w:smallCaps/>
        <w:sz w:val="22"/>
        <w:szCs w:val="22"/>
      </w:rPr>
      <w:t>ROLE PROFILE</w:t>
    </w:r>
  </w:p>
  <w:p w14:paraId="08A73A0E" w14:textId="1F176C2B" w:rsidR="001B2A90" w:rsidRPr="00770638" w:rsidRDefault="001B2A90" w:rsidP="00F55B51">
    <w:pPr>
      <w:pStyle w:val="Header"/>
      <w:ind w:left="-142"/>
      <w:jc w:val="center"/>
      <w:rPr>
        <w:rFonts w:ascii="Arial" w:hAnsi="Arial" w:cs="Arial"/>
        <w:b/>
        <w:smallCaps/>
        <w:sz w:val="28"/>
        <w:szCs w:val="28"/>
      </w:rPr>
    </w:pPr>
    <w:r w:rsidRPr="00770638">
      <w:rPr>
        <w:rFonts w:ascii="Arial" w:hAnsi="Arial" w:cs="Arial"/>
        <w:b/>
        <w:smallCaps/>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70AA262"/>
    <w:lvl w:ilvl="0">
      <w:start w:val="1"/>
      <w:numFmt w:val="bullet"/>
      <w:pStyle w:val="ListBullet"/>
      <w:lvlText w:val=""/>
      <w:lvlJc w:val="left"/>
      <w:pPr>
        <w:tabs>
          <w:tab w:val="num" w:pos="360"/>
        </w:tabs>
        <w:ind w:left="340" w:hanging="340"/>
      </w:pPr>
      <w:rPr>
        <w:rFonts w:ascii="Symbol" w:hAnsi="Symbol" w:hint="default"/>
      </w:rPr>
    </w:lvl>
  </w:abstractNum>
  <w:abstractNum w:abstractNumId="1" w15:restartNumberingAfterBreak="0">
    <w:nsid w:val="00000005"/>
    <w:multiLevelType w:val="singleLevel"/>
    <w:tmpl w:val="00000005"/>
    <w:name w:val="WW8Num9"/>
    <w:lvl w:ilvl="0">
      <w:start w:val="1"/>
      <w:numFmt w:val="bullet"/>
      <w:lvlText w:val=""/>
      <w:lvlJc w:val="left"/>
      <w:pPr>
        <w:tabs>
          <w:tab w:val="num" w:pos="696"/>
        </w:tabs>
        <w:ind w:left="696" w:hanging="360"/>
      </w:pPr>
      <w:rPr>
        <w:rFonts w:ascii="Symbol" w:hAnsi="Symbol"/>
      </w:rPr>
    </w:lvl>
  </w:abstractNum>
  <w:abstractNum w:abstractNumId="2" w15:restartNumberingAfterBreak="0">
    <w:nsid w:val="0000000A"/>
    <w:multiLevelType w:val="singleLevel"/>
    <w:tmpl w:val="0000000A"/>
    <w:name w:val="WW8Num23"/>
    <w:lvl w:ilvl="0">
      <w:start w:val="1"/>
      <w:numFmt w:val="bullet"/>
      <w:lvlText w:val=""/>
      <w:lvlJc w:val="left"/>
      <w:pPr>
        <w:tabs>
          <w:tab w:val="num" w:pos="696"/>
        </w:tabs>
        <w:ind w:left="696" w:hanging="360"/>
      </w:pPr>
      <w:rPr>
        <w:rFonts w:ascii="Symbol" w:hAnsi="Symbol"/>
      </w:rPr>
    </w:lvl>
  </w:abstractNum>
  <w:abstractNum w:abstractNumId="3" w15:restartNumberingAfterBreak="0">
    <w:nsid w:val="0000000C"/>
    <w:multiLevelType w:val="singleLevel"/>
    <w:tmpl w:val="0000000C"/>
    <w:name w:val="WW8Num26"/>
    <w:lvl w:ilvl="0">
      <w:start w:val="1"/>
      <w:numFmt w:val="bullet"/>
      <w:lvlText w:val=""/>
      <w:lvlJc w:val="left"/>
      <w:pPr>
        <w:tabs>
          <w:tab w:val="num" w:pos="696"/>
        </w:tabs>
        <w:ind w:left="696" w:hanging="360"/>
      </w:pPr>
      <w:rPr>
        <w:rFonts w:ascii="Symbol" w:hAnsi="Symbol"/>
      </w:rPr>
    </w:lvl>
  </w:abstractNum>
  <w:abstractNum w:abstractNumId="4" w15:restartNumberingAfterBreak="0">
    <w:nsid w:val="0000000E"/>
    <w:multiLevelType w:val="singleLevel"/>
    <w:tmpl w:val="0000000E"/>
    <w:name w:val="WW8Num31"/>
    <w:lvl w:ilvl="0">
      <w:start w:val="1"/>
      <w:numFmt w:val="bullet"/>
      <w:lvlText w:val=""/>
      <w:lvlJc w:val="left"/>
      <w:pPr>
        <w:tabs>
          <w:tab w:val="num" w:pos="696"/>
        </w:tabs>
        <w:ind w:left="696" w:hanging="360"/>
      </w:pPr>
      <w:rPr>
        <w:rFonts w:ascii="Symbol" w:hAnsi="Symbol"/>
      </w:rPr>
    </w:lvl>
  </w:abstractNum>
  <w:abstractNum w:abstractNumId="5" w15:restartNumberingAfterBreak="0">
    <w:nsid w:val="04961387"/>
    <w:multiLevelType w:val="hybridMultilevel"/>
    <w:tmpl w:val="93E072D2"/>
    <w:lvl w:ilvl="0" w:tplc="08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49D3800"/>
    <w:multiLevelType w:val="hybridMultilevel"/>
    <w:tmpl w:val="0EFA04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5524C00"/>
    <w:multiLevelType w:val="hybridMultilevel"/>
    <w:tmpl w:val="D9589B42"/>
    <w:lvl w:ilvl="0" w:tplc="0CA0AEC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96D40D3"/>
    <w:multiLevelType w:val="hybridMultilevel"/>
    <w:tmpl w:val="517EE880"/>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872151"/>
    <w:multiLevelType w:val="hybridMultilevel"/>
    <w:tmpl w:val="7902ACCC"/>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14E37727"/>
    <w:multiLevelType w:val="hybridMultilevel"/>
    <w:tmpl w:val="D6E6EA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C07B03"/>
    <w:multiLevelType w:val="multilevel"/>
    <w:tmpl w:val="24948E2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2C578E"/>
    <w:multiLevelType w:val="hybridMultilevel"/>
    <w:tmpl w:val="59FEF8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E8347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1A45166"/>
    <w:multiLevelType w:val="hybridMultilevel"/>
    <w:tmpl w:val="EC109F16"/>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15" w15:restartNumberingAfterBreak="0">
    <w:nsid w:val="21F02094"/>
    <w:multiLevelType w:val="singleLevel"/>
    <w:tmpl w:val="C76E4380"/>
    <w:lvl w:ilvl="0">
      <w:start w:val="1"/>
      <w:numFmt w:val="decimal"/>
      <w:pStyle w:val="Style1"/>
      <w:lvlText w:val="%1)"/>
      <w:lvlJc w:val="left"/>
      <w:pPr>
        <w:tabs>
          <w:tab w:val="num" w:pos="1778"/>
        </w:tabs>
        <w:ind w:left="1758" w:hanging="340"/>
      </w:pPr>
    </w:lvl>
  </w:abstractNum>
  <w:abstractNum w:abstractNumId="16" w15:restartNumberingAfterBreak="0">
    <w:nsid w:val="239543B2"/>
    <w:multiLevelType w:val="hybridMultilevel"/>
    <w:tmpl w:val="83B4EFA2"/>
    <w:lvl w:ilvl="0" w:tplc="D70C714A">
      <w:start w:val="168"/>
      <w:numFmt w:val="bullet"/>
      <w:lvlText w:val="•"/>
      <w:lvlJc w:val="left"/>
      <w:pPr>
        <w:tabs>
          <w:tab w:val="num" w:pos="810"/>
        </w:tabs>
        <w:ind w:left="810" w:hanging="360"/>
      </w:pPr>
      <w:rPr>
        <w:rFonts w:ascii="Times New Roman" w:hAnsi="Times New Roman" w:hint="default"/>
      </w:rPr>
    </w:lvl>
    <w:lvl w:ilvl="1" w:tplc="04090003" w:tentative="1">
      <w:start w:val="1"/>
      <w:numFmt w:val="bullet"/>
      <w:lvlText w:val="o"/>
      <w:lvlJc w:val="left"/>
      <w:pPr>
        <w:tabs>
          <w:tab w:val="num" w:pos="810"/>
        </w:tabs>
        <w:ind w:left="810" w:hanging="360"/>
      </w:pPr>
      <w:rPr>
        <w:rFonts w:ascii="Courier New" w:hAnsi="Courier New" w:cs="Courier New" w:hint="default"/>
      </w:rPr>
    </w:lvl>
    <w:lvl w:ilvl="2" w:tplc="04090005" w:tentative="1">
      <w:start w:val="1"/>
      <w:numFmt w:val="bullet"/>
      <w:lvlText w:val=""/>
      <w:lvlJc w:val="left"/>
      <w:pPr>
        <w:tabs>
          <w:tab w:val="num" w:pos="1530"/>
        </w:tabs>
        <w:ind w:left="1530" w:hanging="360"/>
      </w:pPr>
      <w:rPr>
        <w:rFonts w:ascii="Wingdings" w:hAnsi="Wingdings" w:hint="default"/>
      </w:rPr>
    </w:lvl>
    <w:lvl w:ilvl="3" w:tplc="04090001" w:tentative="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2970"/>
        </w:tabs>
        <w:ind w:left="2970" w:hanging="360"/>
      </w:pPr>
      <w:rPr>
        <w:rFonts w:ascii="Courier New" w:hAnsi="Courier New" w:cs="Courier New" w:hint="default"/>
      </w:rPr>
    </w:lvl>
    <w:lvl w:ilvl="5" w:tplc="04090005" w:tentative="1">
      <w:start w:val="1"/>
      <w:numFmt w:val="bullet"/>
      <w:lvlText w:val=""/>
      <w:lvlJc w:val="left"/>
      <w:pPr>
        <w:tabs>
          <w:tab w:val="num" w:pos="3690"/>
        </w:tabs>
        <w:ind w:left="3690" w:hanging="360"/>
      </w:pPr>
      <w:rPr>
        <w:rFonts w:ascii="Wingdings" w:hAnsi="Wingdings" w:hint="default"/>
      </w:rPr>
    </w:lvl>
    <w:lvl w:ilvl="6" w:tplc="04090001" w:tentative="1">
      <w:start w:val="1"/>
      <w:numFmt w:val="bullet"/>
      <w:lvlText w:val=""/>
      <w:lvlJc w:val="left"/>
      <w:pPr>
        <w:tabs>
          <w:tab w:val="num" w:pos="4410"/>
        </w:tabs>
        <w:ind w:left="4410" w:hanging="360"/>
      </w:pPr>
      <w:rPr>
        <w:rFonts w:ascii="Symbol" w:hAnsi="Symbol" w:hint="default"/>
      </w:rPr>
    </w:lvl>
    <w:lvl w:ilvl="7" w:tplc="04090003" w:tentative="1">
      <w:start w:val="1"/>
      <w:numFmt w:val="bullet"/>
      <w:lvlText w:val="o"/>
      <w:lvlJc w:val="left"/>
      <w:pPr>
        <w:tabs>
          <w:tab w:val="num" w:pos="5130"/>
        </w:tabs>
        <w:ind w:left="5130" w:hanging="360"/>
      </w:pPr>
      <w:rPr>
        <w:rFonts w:ascii="Courier New" w:hAnsi="Courier New" w:cs="Courier New" w:hint="default"/>
      </w:rPr>
    </w:lvl>
    <w:lvl w:ilvl="8" w:tplc="04090005" w:tentative="1">
      <w:start w:val="1"/>
      <w:numFmt w:val="bullet"/>
      <w:lvlText w:val=""/>
      <w:lvlJc w:val="left"/>
      <w:pPr>
        <w:tabs>
          <w:tab w:val="num" w:pos="5850"/>
        </w:tabs>
        <w:ind w:left="5850" w:hanging="360"/>
      </w:pPr>
      <w:rPr>
        <w:rFonts w:ascii="Wingdings" w:hAnsi="Wingdings" w:hint="default"/>
      </w:rPr>
    </w:lvl>
  </w:abstractNum>
  <w:abstractNum w:abstractNumId="17" w15:restartNumberingAfterBreak="0">
    <w:nsid w:val="28B32823"/>
    <w:multiLevelType w:val="hybridMultilevel"/>
    <w:tmpl w:val="13B4436A"/>
    <w:lvl w:ilvl="0" w:tplc="304C2AB6">
      <w:start w:val="1"/>
      <w:numFmt w:val="decimal"/>
      <w:lvlText w:val="%1."/>
      <w:lvlJc w:val="left"/>
      <w:pPr>
        <w:ind w:left="720" w:hanging="360"/>
      </w:pPr>
      <w:rPr>
        <w:rFonts w:ascii="Gill Sans Infant Std" w:eastAsiaTheme="minorHAnsi" w:hAnsi="Gill Sans Infant Std" w:cstheme="majorHAnsi"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B45DCD"/>
    <w:multiLevelType w:val="hybridMultilevel"/>
    <w:tmpl w:val="9C982358"/>
    <w:lvl w:ilvl="0" w:tplc="D70C714A">
      <w:start w:val="168"/>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9" w15:restartNumberingAfterBreak="0">
    <w:nsid w:val="3C1D5278"/>
    <w:multiLevelType w:val="hybridMultilevel"/>
    <w:tmpl w:val="83ACEEA4"/>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DD66F3D"/>
    <w:multiLevelType w:val="hybridMultilevel"/>
    <w:tmpl w:val="24948E2C"/>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720"/>
        </w:tabs>
        <w:ind w:left="72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13E1B33"/>
    <w:multiLevelType w:val="hybridMultilevel"/>
    <w:tmpl w:val="336E800E"/>
    <w:lvl w:ilvl="0" w:tplc="1918238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6575E8"/>
    <w:multiLevelType w:val="singleLevel"/>
    <w:tmpl w:val="ACB4ED5E"/>
    <w:lvl w:ilvl="0">
      <w:start w:val="1"/>
      <w:numFmt w:val="bullet"/>
      <w:pStyle w:val="Style2"/>
      <w:lvlText w:val=""/>
      <w:lvlJc w:val="left"/>
      <w:pPr>
        <w:tabs>
          <w:tab w:val="num" w:pos="360"/>
        </w:tabs>
        <w:ind w:left="360" w:hanging="360"/>
      </w:pPr>
      <w:rPr>
        <w:rFonts w:ascii="Symbol" w:hAnsi="Symbol" w:hint="default"/>
      </w:rPr>
    </w:lvl>
  </w:abstractNum>
  <w:abstractNum w:abstractNumId="23" w15:restartNumberingAfterBreak="0">
    <w:nsid w:val="448C6943"/>
    <w:multiLevelType w:val="multilevel"/>
    <w:tmpl w:val="F408614E"/>
    <w:lvl w:ilvl="0">
      <w:start w:val="1"/>
      <w:numFmt w:val="decimal"/>
      <w:lvlText w:val="%1."/>
      <w:lvlJc w:val="left"/>
      <w:pPr>
        <w:tabs>
          <w:tab w:val="num" w:pos="1304"/>
        </w:tabs>
        <w:ind w:left="1304" w:hanging="1304"/>
      </w:pPr>
    </w:lvl>
    <w:lvl w:ilvl="1">
      <w:start w:val="1"/>
      <w:numFmt w:val="decimal"/>
      <w:lvlRestart w:val="0"/>
      <w:pStyle w:val="Heading2"/>
      <w:lvlText w:val="5.%2"/>
      <w:lvlJc w:val="left"/>
      <w:pPr>
        <w:tabs>
          <w:tab w:val="num" w:pos="1418"/>
        </w:tabs>
        <w:ind w:left="1418" w:hanging="1418"/>
      </w:pPr>
      <w:rPr>
        <w:rFonts w:ascii="Arial" w:hAnsi="Arial" w:hint="default"/>
        <w:b/>
        <w:i w:val="0"/>
        <w:sz w:val="24"/>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46F03893"/>
    <w:multiLevelType w:val="hybridMultilevel"/>
    <w:tmpl w:val="C0A2A038"/>
    <w:lvl w:ilvl="0" w:tplc="F5D8F828">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472C95"/>
    <w:multiLevelType w:val="hybridMultilevel"/>
    <w:tmpl w:val="86805A4A"/>
    <w:lvl w:ilvl="0" w:tplc="0409000F">
      <w:start w:val="1"/>
      <w:numFmt w:val="decimal"/>
      <w:lvlText w:val="%1."/>
      <w:lvlJc w:val="left"/>
      <w:pPr>
        <w:tabs>
          <w:tab w:val="num" w:pos="720"/>
        </w:tabs>
        <w:ind w:left="720" w:hanging="360"/>
      </w:pPr>
      <w:rPr>
        <w:rFonts w:hint="default"/>
      </w:rPr>
    </w:lvl>
    <w:lvl w:ilvl="1" w:tplc="9E2EC1B6">
      <w:start w:val="1"/>
      <w:numFmt w:val="bullet"/>
      <w:lvlText w:val=""/>
      <w:lvlJc w:val="left"/>
      <w:pPr>
        <w:tabs>
          <w:tab w:val="num" w:pos="360"/>
        </w:tabs>
        <w:ind w:left="360" w:hanging="576"/>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CDE1BF5"/>
    <w:multiLevelType w:val="hybridMultilevel"/>
    <w:tmpl w:val="5338DB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D1563F2"/>
    <w:multiLevelType w:val="hybridMultilevel"/>
    <w:tmpl w:val="EDD47C88"/>
    <w:lvl w:ilvl="0" w:tplc="08090001">
      <w:start w:val="1"/>
      <w:numFmt w:val="bullet"/>
      <w:lvlText w:val=""/>
      <w:lvlJc w:val="left"/>
      <w:pPr>
        <w:tabs>
          <w:tab w:val="num" w:pos="1080"/>
        </w:tabs>
        <w:ind w:left="1080" w:hanging="360"/>
      </w:pPr>
      <w:rPr>
        <w:rFonts w:ascii="Symbol" w:hAnsi="Symbol" w:hint="default"/>
      </w:rPr>
    </w:lvl>
    <w:lvl w:ilvl="1" w:tplc="0809000F">
      <w:start w:val="1"/>
      <w:numFmt w:val="decimal"/>
      <w:lvlText w:val="%2."/>
      <w:lvlJc w:val="left"/>
      <w:pPr>
        <w:tabs>
          <w:tab w:val="num" w:pos="1800"/>
        </w:tabs>
        <w:ind w:left="1800" w:hanging="360"/>
      </w:pPr>
      <w:rPr>
        <w:rFont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4F181F55"/>
    <w:multiLevelType w:val="hybridMultilevel"/>
    <w:tmpl w:val="6472C7FE"/>
    <w:lvl w:ilvl="0" w:tplc="08090001">
      <w:start w:val="1"/>
      <w:numFmt w:val="bullet"/>
      <w:lvlText w:val=""/>
      <w:lvlJc w:val="left"/>
      <w:pPr>
        <w:tabs>
          <w:tab w:val="num" w:pos="696"/>
        </w:tabs>
        <w:ind w:left="696" w:hanging="360"/>
      </w:pPr>
      <w:rPr>
        <w:rFonts w:ascii="Symbol" w:hAnsi="Symbol" w:hint="default"/>
      </w:rPr>
    </w:lvl>
    <w:lvl w:ilvl="1" w:tplc="08090003">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29" w15:restartNumberingAfterBreak="0">
    <w:nsid w:val="518D5FC5"/>
    <w:multiLevelType w:val="hybridMultilevel"/>
    <w:tmpl w:val="A9F4714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6664ADA"/>
    <w:multiLevelType w:val="hybridMultilevel"/>
    <w:tmpl w:val="F3B07042"/>
    <w:lvl w:ilvl="0" w:tplc="08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293105"/>
    <w:multiLevelType w:val="hybridMultilevel"/>
    <w:tmpl w:val="8C4A54A0"/>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32" w15:restartNumberingAfterBreak="0">
    <w:nsid w:val="62DB2788"/>
    <w:multiLevelType w:val="multilevel"/>
    <w:tmpl w:val="0AE40A94"/>
    <w:lvl w:ilvl="0">
      <w:start w:val="168"/>
      <w:numFmt w:val="bullet"/>
      <w:lvlText w:val="•"/>
      <w:lvlJc w:val="left"/>
      <w:pPr>
        <w:tabs>
          <w:tab w:val="num" w:pos="1080"/>
        </w:tabs>
        <w:ind w:left="1080" w:hanging="360"/>
      </w:pPr>
      <w:rPr>
        <w:rFonts w:ascii="Times New Roman" w:hAnsi="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6D66543"/>
    <w:multiLevelType w:val="hybridMultilevel"/>
    <w:tmpl w:val="0AE40A94"/>
    <w:lvl w:ilvl="0" w:tplc="D70C714A">
      <w:start w:val="168"/>
      <w:numFmt w:val="bullet"/>
      <w:lvlText w:val="•"/>
      <w:lvlJc w:val="left"/>
      <w:pPr>
        <w:tabs>
          <w:tab w:val="num" w:pos="1080"/>
        </w:tabs>
        <w:ind w:left="1080" w:hanging="360"/>
      </w:pPr>
      <w:rPr>
        <w:rFonts w:ascii="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7016127"/>
    <w:multiLevelType w:val="hybridMultilevel"/>
    <w:tmpl w:val="C74AF8BE"/>
    <w:lvl w:ilvl="0" w:tplc="08090001">
      <w:start w:val="1"/>
      <w:numFmt w:val="bullet"/>
      <w:lvlText w:val=""/>
      <w:lvlJc w:val="left"/>
      <w:pPr>
        <w:tabs>
          <w:tab w:val="num" w:pos="1080"/>
        </w:tabs>
        <w:ind w:left="1080" w:hanging="360"/>
      </w:pPr>
      <w:rPr>
        <w:rFonts w:ascii="Symbol" w:hAnsi="Symbol"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5" w15:restartNumberingAfterBreak="0">
    <w:nsid w:val="6BED440B"/>
    <w:multiLevelType w:val="hybridMultilevel"/>
    <w:tmpl w:val="4EF0DAF0"/>
    <w:lvl w:ilvl="0" w:tplc="0CA0AEC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2E124B"/>
    <w:multiLevelType w:val="hybridMultilevel"/>
    <w:tmpl w:val="DD1E82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2946B40"/>
    <w:multiLevelType w:val="hybridMultilevel"/>
    <w:tmpl w:val="A8DA370C"/>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38" w15:restartNumberingAfterBreak="0">
    <w:nsid w:val="7A21058A"/>
    <w:multiLevelType w:val="hybridMultilevel"/>
    <w:tmpl w:val="053C24C0"/>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5"/>
  </w:num>
  <w:num w:numId="3">
    <w:abstractNumId w:val="22"/>
  </w:num>
  <w:num w:numId="4">
    <w:abstractNumId w:val="0"/>
  </w:num>
  <w:num w:numId="5">
    <w:abstractNumId w:val="25"/>
  </w:num>
  <w:num w:numId="6">
    <w:abstractNumId w:val="12"/>
  </w:num>
  <w:num w:numId="7">
    <w:abstractNumId w:val="24"/>
  </w:num>
  <w:num w:numId="8">
    <w:abstractNumId w:val="13"/>
  </w:num>
  <w:num w:numId="9">
    <w:abstractNumId w:val="6"/>
  </w:num>
  <w:num w:numId="10">
    <w:abstractNumId w:val="18"/>
  </w:num>
  <w:num w:numId="11">
    <w:abstractNumId w:val="33"/>
  </w:num>
  <w:num w:numId="12">
    <w:abstractNumId w:val="16"/>
  </w:num>
  <w:num w:numId="13">
    <w:abstractNumId w:val="36"/>
  </w:num>
  <w:num w:numId="14">
    <w:abstractNumId w:val="19"/>
  </w:num>
  <w:num w:numId="15">
    <w:abstractNumId w:val="27"/>
  </w:num>
  <w:num w:numId="16">
    <w:abstractNumId w:val="20"/>
  </w:num>
  <w:num w:numId="17">
    <w:abstractNumId w:val="9"/>
  </w:num>
  <w:num w:numId="18">
    <w:abstractNumId w:val="34"/>
  </w:num>
  <w:num w:numId="19">
    <w:abstractNumId w:val="11"/>
  </w:num>
  <w:num w:numId="20">
    <w:abstractNumId w:val="5"/>
  </w:num>
  <w:num w:numId="21">
    <w:abstractNumId w:val="32"/>
  </w:num>
  <w:num w:numId="22">
    <w:abstractNumId w:val="30"/>
  </w:num>
  <w:num w:numId="23">
    <w:abstractNumId w:val="28"/>
  </w:num>
  <w:num w:numId="24">
    <w:abstractNumId w:val="37"/>
  </w:num>
  <w:num w:numId="25">
    <w:abstractNumId w:val="31"/>
  </w:num>
  <w:num w:numId="26">
    <w:abstractNumId w:val="14"/>
  </w:num>
  <w:num w:numId="27">
    <w:abstractNumId w:val="29"/>
  </w:num>
  <w:num w:numId="28">
    <w:abstractNumId w:val="10"/>
  </w:num>
  <w:num w:numId="29">
    <w:abstractNumId w:val="1"/>
  </w:num>
  <w:num w:numId="30">
    <w:abstractNumId w:val="2"/>
  </w:num>
  <w:num w:numId="31">
    <w:abstractNumId w:val="3"/>
  </w:num>
  <w:num w:numId="32">
    <w:abstractNumId w:val="4"/>
  </w:num>
  <w:num w:numId="33">
    <w:abstractNumId w:val="26"/>
  </w:num>
  <w:num w:numId="34">
    <w:abstractNumId w:val="17"/>
  </w:num>
  <w:num w:numId="35">
    <w:abstractNumId w:val="35"/>
  </w:num>
  <w:num w:numId="36">
    <w:abstractNumId w:val="7"/>
  </w:num>
  <w:num w:numId="37">
    <w:abstractNumId w:val="38"/>
  </w:num>
  <w:num w:numId="38">
    <w:abstractNumId w:val="8"/>
  </w:num>
  <w:num w:numId="39">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EAC"/>
    <w:rsid w:val="00007D0B"/>
    <w:rsid w:val="00014716"/>
    <w:rsid w:val="000439E4"/>
    <w:rsid w:val="00091A58"/>
    <w:rsid w:val="00092DD0"/>
    <w:rsid w:val="000A0163"/>
    <w:rsid w:val="000B1636"/>
    <w:rsid w:val="000B2430"/>
    <w:rsid w:val="000C3BD4"/>
    <w:rsid w:val="000E09C6"/>
    <w:rsid w:val="0015099B"/>
    <w:rsid w:val="0015532E"/>
    <w:rsid w:val="00174203"/>
    <w:rsid w:val="0017754D"/>
    <w:rsid w:val="00183B33"/>
    <w:rsid w:val="00197A5F"/>
    <w:rsid w:val="001B2A90"/>
    <w:rsid w:val="001B461D"/>
    <w:rsid w:val="001D1F88"/>
    <w:rsid w:val="001E3518"/>
    <w:rsid w:val="001E3D30"/>
    <w:rsid w:val="001E495F"/>
    <w:rsid w:val="002065ED"/>
    <w:rsid w:val="00225770"/>
    <w:rsid w:val="00255049"/>
    <w:rsid w:val="00267F7F"/>
    <w:rsid w:val="00287B36"/>
    <w:rsid w:val="00290500"/>
    <w:rsid w:val="002916E8"/>
    <w:rsid w:val="00297EEF"/>
    <w:rsid w:val="002B21C3"/>
    <w:rsid w:val="002B55B8"/>
    <w:rsid w:val="002D4A35"/>
    <w:rsid w:val="002E170D"/>
    <w:rsid w:val="002E34C0"/>
    <w:rsid w:val="00324580"/>
    <w:rsid w:val="00341E13"/>
    <w:rsid w:val="00382D85"/>
    <w:rsid w:val="00382DCB"/>
    <w:rsid w:val="003B081D"/>
    <w:rsid w:val="003B2EB5"/>
    <w:rsid w:val="00407466"/>
    <w:rsid w:val="00416FB8"/>
    <w:rsid w:val="00427B8B"/>
    <w:rsid w:val="00434D92"/>
    <w:rsid w:val="00456024"/>
    <w:rsid w:val="00457479"/>
    <w:rsid w:val="004757CF"/>
    <w:rsid w:val="00480895"/>
    <w:rsid w:val="00482382"/>
    <w:rsid w:val="00483CC9"/>
    <w:rsid w:val="004852D8"/>
    <w:rsid w:val="00493703"/>
    <w:rsid w:val="004B2994"/>
    <w:rsid w:val="004C2411"/>
    <w:rsid w:val="004C3FFF"/>
    <w:rsid w:val="004C44EA"/>
    <w:rsid w:val="004E0EE6"/>
    <w:rsid w:val="004E2B71"/>
    <w:rsid w:val="00502CDE"/>
    <w:rsid w:val="00514D77"/>
    <w:rsid w:val="00520EAC"/>
    <w:rsid w:val="005358D9"/>
    <w:rsid w:val="00543A17"/>
    <w:rsid w:val="00553DE4"/>
    <w:rsid w:val="00556B70"/>
    <w:rsid w:val="005602C8"/>
    <w:rsid w:val="00586599"/>
    <w:rsid w:val="005B71E3"/>
    <w:rsid w:val="005D08E0"/>
    <w:rsid w:val="005D64FE"/>
    <w:rsid w:val="005F161F"/>
    <w:rsid w:val="00601D69"/>
    <w:rsid w:val="006171BF"/>
    <w:rsid w:val="006224AD"/>
    <w:rsid w:val="006235B2"/>
    <w:rsid w:val="00624CD4"/>
    <w:rsid w:val="00640C69"/>
    <w:rsid w:val="00647D3A"/>
    <w:rsid w:val="00652A42"/>
    <w:rsid w:val="006743F3"/>
    <w:rsid w:val="0069034A"/>
    <w:rsid w:val="006934BA"/>
    <w:rsid w:val="00696416"/>
    <w:rsid w:val="006A391E"/>
    <w:rsid w:val="006D3CEE"/>
    <w:rsid w:val="006D7BC5"/>
    <w:rsid w:val="006F46C2"/>
    <w:rsid w:val="0072183D"/>
    <w:rsid w:val="00743D76"/>
    <w:rsid w:val="00756550"/>
    <w:rsid w:val="00762004"/>
    <w:rsid w:val="00770638"/>
    <w:rsid w:val="007770CA"/>
    <w:rsid w:val="007830B1"/>
    <w:rsid w:val="007B47F6"/>
    <w:rsid w:val="007D26DC"/>
    <w:rsid w:val="007D3755"/>
    <w:rsid w:val="007D6449"/>
    <w:rsid w:val="007F0E5A"/>
    <w:rsid w:val="007F13A8"/>
    <w:rsid w:val="007F3ECE"/>
    <w:rsid w:val="007F729D"/>
    <w:rsid w:val="007F77C4"/>
    <w:rsid w:val="00805BE2"/>
    <w:rsid w:val="008178C0"/>
    <w:rsid w:val="00822219"/>
    <w:rsid w:val="008264D8"/>
    <w:rsid w:val="00850C04"/>
    <w:rsid w:val="00863F48"/>
    <w:rsid w:val="0088006A"/>
    <w:rsid w:val="008A071A"/>
    <w:rsid w:val="008C5A62"/>
    <w:rsid w:val="0090541F"/>
    <w:rsid w:val="00920C0C"/>
    <w:rsid w:val="00920E86"/>
    <w:rsid w:val="00920FDB"/>
    <w:rsid w:val="00921058"/>
    <w:rsid w:val="00927BE8"/>
    <w:rsid w:val="0093229D"/>
    <w:rsid w:val="00934490"/>
    <w:rsid w:val="009356CE"/>
    <w:rsid w:val="009376FF"/>
    <w:rsid w:val="009547DB"/>
    <w:rsid w:val="00984B86"/>
    <w:rsid w:val="009C17CE"/>
    <w:rsid w:val="009D22D1"/>
    <w:rsid w:val="009D2BAF"/>
    <w:rsid w:val="009E3F2E"/>
    <w:rsid w:val="00A171BA"/>
    <w:rsid w:val="00A449FC"/>
    <w:rsid w:val="00A50785"/>
    <w:rsid w:val="00A55640"/>
    <w:rsid w:val="00A56833"/>
    <w:rsid w:val="00A62515"/>
    <w:rsid w:val="00A6746E"/>
    <w:rsid w:val="00A8156F"/>
    <w:rsid w:val="00A9158C"/>
    <w:rsid w:val="00AA77CC"/>
    <w:rsid w:val="00AB2CE5"/>
    <w:rsid w:val="00AC3738"/>
    <w:rsid w:val="00AC7F69"/>
    <w:rsid w:val="00AD38C8"/>
    <w:rsid w:val="00AE0B0E"/>
    <w:rsid w:val="00AE3EDF"/>
    <w:rsid w:val="00AE7891"/>
    <w:rsid w:val="00B04818"/>
    <w:rsid w:val="00B109CA"/>
    <w:rsid w:val="00B14F8E"/>
    <w:rsid w:val="00B21B76"/>
    <w:rsid w:val="00B3680A"/>
    <w:rsid w:val="00B5365E"/>
    <w:rsid w:val="00B55F80"/>
    <w:rsid w:val="00B830C1"/>
    <w:rsid w:val="00B83E89"/>
    <w:rsid w:val="00B84E72"/>
    <w:rsid w:val="00B85F11"/>
    <w:rsid w:val="00B9157F"/>
    <w:rsid w:val="00BA2A12"/>
    <w:rsid w:val="00BC471B"/>
    <w:rsid w:val="00BE556E"/>
    <w:rsid w:val="00C13528"/>
    <w:rsid w:val="00C15D29"/>
    <w:rsid w:val="00C21E23"/>
    <w:rsid w:val="00C34EA2"/>
    <w:rsid w:val="00C61C6F"/>
    <w:rsid w:val="00C6257E"/>
    <w:rsid w:val="00C71F41"/>
    <w:rsid w:val="00C82E63"/>
    <w:rsid w:val="00C95100"/>
    <w:rsid w:val="00C978E6"/>
    <w:rsid w:val="00CA3D46"/>
    <w:rsid w:val="00CB20F1"/>
    <w:rsid w:val="00CE502B"/>
    <w:rsid w:val="00D04BD2"/>
    <w:rsid w:val="00D26C4F"/>
    <w:rsid w:val="00D329A6"/>
    <w:rsid w:val="00D33A59"/>
    <w:rsid w:val="00D42548"/>
    <w:rsid w:val="00D43470"/>
    <w:rsid w:val="00D5085F"/>
    <w:rsid w:val="00D520E4"/>
    <w:rsid w:val="00D64C59"/>
    <w:rsid w:val="00DA48F1"/>
    <w:rsid w:val="00DA7CA4"/>
    <w:rsid w:val="00DB49BD"/>
    <w:rsid w:val="00DF31B1"/>
    <w:rsid w:val="00E03B54"/>
    <w:rsid w:val="00E14DF1"/>
    <w:rsid w:val="00E2250C"/>
    <w:rsid w:val="00E53475"/>
    <w:rsid w:val="00E722A3"/>
    <w:rsid w:val="00E760A1"/>
    <w:rsid w:val="00E77359"/>
    <w:rsid w:val="00E83956"/>
    <w:rsid w:val="00E869FA"/>
    <w:rsid w:val="00EA19E3"/>
    <w:rsid w:val="00EA44F5"/>
    <w:rsid w:val="00EB1BA4"/>
    <w:rsid w:val="00EC1B3B"/>
    <w:rsid w:val="00EC46B9"/>
    <w:rsid w:val="00ED102A"/>
    <w:rsid w:val="00EE4321"/>
    <w:rsid w:val="00EF0236"/>
    <w:rsid w:val="00EF1BB6"/>
    <w:rsid w:val="00EF20E6"/>
    <w:rsid w:val="00EF33BF"/>
    <w:rsid w:val="00F02B5B"/>
    <w:rsid w:val="00F069CA"/>
    <w:rsid w:val="00F07843"/>
    <w:rsid w:val="00F17D35"/>
    <w:rsid w:val="00F44AC7"/>
    <w:rsid w:val="00F523B3"/>
    <w:rsid w:val="00F55B51"/>
    <w:rsid w:val="00F5619F"/>
    <w:rsid w:val="00F706C7"/>
    <w:rsid w:val="00F73DCC"/>
    <w:rsid w:val="00F810FA"/>
    <w:rsid w:val="00F9086D"/>
    <w:rsid w:val="00F92EF2"/>
    <w:rsid w:val="00FC62D7"/>
    <w:rsid w:val="00FC67B6"/>
    <w:rsid w:val="00FE78CA"/>
    <w:rsid w:val="00FF14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8A739A9"/>
  <w15:chartTrackingRefBased/>
  <w15:docId w15:val="{E7D44CD6-A140-42F8-ADEA-71FAEC68F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spacing w:before="1080" w:after="480"/>
      <w:ind w:left="1560"/>
      <w:outlineLvl w:val="0"/>
    </w:pPr>
    <w:rPr>
      <w:rFonts w:ascii="Arial" w:hAnsi="Arial"/>
      <w:b/>
      <w:sz w:val="32"/>
    </w:rPr>
  </w:style>
  <w:style w:type="paragraph" w:styleId="Heading2">
    <w:name w:val="heading 2"/>
    <w:basedOn w:val="Normal"/>
    <w:next w:val="Normal"/>
    <w:qFormat/>
    <w:pPr>
      <w:keepNext/>
      <w:numPr>
        <w:ilvl w:val="1"/>
        <w:numId w:val="1"/>
      </w:numPr>
      <w:spacing w:before="480"/>
      <w:outlineLvl w:val="1"/>
    </w:pPr>
    <w:rPr>
      <w:rFonts w:ascii="Arial" w:hAnsi="Arial"/>
      <w:b/>
    </w:rPr>
  </w:style>
  <w:style w:type="paragraph" w:styleId="Heading3">
    <w:name w:val="heading 3"/>
    <w:basedOn w:val="Normal"/>
    <w:next w:val="Normal"/>
    <w:qFormat/>
    <w:pPr>
      <w:keepNext/>
      <w:tabs>
        <w:tab w:val="left" w:pos="1276"/>
      </w:tabs>
      <w:spacing w:after="480"/>
      <w:outlineLvl w:val="2"/>
    </w:pPr>
    <w:rPr>
      <w:rFonts w:ascii="Arial" w:hAnsi="Arial"/>
      <w:b/>
      <w:sz w:val="32"/>
    </w:rPr>
  </w:style>
  <w:style w:type="paragraph" w:styleId="Heading4">
    <w:name w:val="heading 4"/>
    <w:basedOn w:val="Normal"/>
    <w:next w:val="Normal"/>
    <w:qFormat/>
    <w:pPr>
      <w:keepNext/>
      <w:spacing w:before="240"/>
      <w:ind w:left="1560"/>
      <w:outlineLvl w:val="3"/>
    </w:pPr>
    <w:rPr>
      <w:rFonts w:ascii="Arial" w:hAnsi="Arial"/>
      <w:b/>
    </w:rPr>
  </w:style>
  <w:style w:type="paragraph" w:styleId="Heading5">
    <w:name w:val="heading 5"/>
    <w:basedOn w:val="Normal"/>
    <w:next w:val="Normal"/>
    <w:qFormat/>
    <w:pPr>
      <w:keepNext/>
      <w:ind w:left="1304"/>
      <w:jc w:val="center"/>
      <w:outlineLvl w:val="4"/>
    </w:pPr>
    <w:rPr>
      <w:rFonts w:ascii="Arial" w:hAnsi="Arial"/>
      <w:b/>
      <w:sz w:val="32"/>
    </w:rPr>
  </w:style>
  <w:style w:type="paragraph" w:styleId="Heading6">
    <w:name w:val="heading 6"/>
    <w:basedOn w:val="Normal"/>
    <w:next w:val="Normal"/>
    <w:qFormat/>
    <w:pPr>
      <w:keepNext/>
      <w:ind w:left="1304"/>
      <w:jc w:val="center"/>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left="1560"/>
    </w:pPr>
    <w:rPr>
      <w:rFonts w:ascii="Arial" w:hAnsi="Arial"/>
    </w:rPr>
  </w:style>
  <w:style w:type="paragraph" w:styleId="BodyText2">
    <w:name w:val="Body Text 2"/>
    <w:basedOn w:val="Normal"/>
    <w:rPr>
      <w:rFonts w:ascii="Arial" w:hAnsi="Arial"/>
    </w:rPr>
  </w:style>
  <w:style w:type="paragraph" w:styleId="BodyTextIndent">
    <w:name w:val="Body Text Indent"/>
    <w:basedOn w:val="Normal"/>
  </w:style>
  <w:style w:type="paragraph" w:styleId="BodyTextIndent2">
    <w:name w:val="Body Text Indent 2"/>
    <w:basedOn w:val="Normal"/>
    <w:pPr>
      <w:ind w:left="1560"/>
    </w:pPr>
  </w:style>
  <w:style w:type="paragraph" w:styleId="BodyTextIndent3">
    <w:name w:val="Body Text Indent 3"/>
    <w:basedOn w:val="Normal"/>
    <w:pPr>
      <w:ind w:left="1560"/>
    </w:pPr>
  </w:style>
  <w:style w:type="paragraph" w:styleId="Caption">
    <w:name w:val="caption"/>
    <w:basedOn w:val="Normal"/>
    <w:next w:val="Normal"/>
    <w:qFormat/>
    <w:rPr>
      <w:rFonts w:ascii="Arial" w:hAnsi="Arial"/>
      <w:b/>
    </w:rPr>
  </w:style>
  <w:style w:type="paragraph" w:customStyle="1" w:styleId="Style2">
    <w:name w:val="Style2"/>
    <w:basedOn w:val="Normal"/>
    <w:pPr>
      <w:numPr>
        <w:numId w:val="3"/>
      </w:numPr>
    </w:pPr>
  </w:style>
  <w:style w:type="paragraph" w:styleId="Footer">
    <w:name w:val="footer"/>
    <w:basedOn w:val="Normal"/>
    <w:pPr>
      <w:tabs>
        <w:tab w:val="center" w:pos="4153"/>
        <w:tab w:val="right" w:pos="8306"/>
      </w:tabs>
      <w:ind w:left="1560"/>
    </w:pPr>
  </w:style>
  <w:style w:type="paragraph" w:styleId="Header">
    <w:name w:val="header"/>
    <w:basedOn w:val="Normal"/>
    <w:pPr>
      <w:tabs>
        <w:tab w:val="center" w:pos="4153"/>
        <w:tab w:val="right" w:pos="8306"/>
      </w:tabs>
      <w:ind w:left="1560"/>
    </w:pPr>
  </w:style>
  <w:style w:type="paragraph" w:customStyle="1" w:styleId="Style1">
    <w:name w:val="Style1"/>
    <w:basedOn w:val="Normal"/>
    <w:autoRedefine/>
    <w:pPr>
      <w:numPr>
        <w:numId w:val="2"/>
      </w:numPr>
    </w:pPr>
  </w:style>
  <w:style w:type="paragraph" w:styleId="ListBullet">
    <w:name w:val="List Bullet"/>
    <w:basedOn w:val="Normal"/>
    <w:autoRedefine/>
    <w:pPr>
      <w:numPr>
        <w:numId w:val="4"/>
      </w:numPr>
    </w:pPr>
  </w:style>
  <w:style w:type="paragraph" w:styleId="FootnoteText">
    <w:name w:val="footnote text"/>
    <w:basedOn w:val="Normal"/>
    <w:semiHidden/>
    <w:rPr>
      <w:rFonts w:ascii="Arial" w:hAnsi="Arial" w:cs="Arial"/>
      <w:sz w:val="20"/>
    </w:rPr>
  </w:style>
  <w:style w:type="character" w:styleId="FootnoteReference">
    <w:name w:val="footnote reference"/>
    <w:semiHidden/>
    <w:rPr>
      <w:vertAlign w:val="superscript"/>
    </w:rPr>
  </w:style>
  <w:style w:type="paragraph" w:styleId="BodyText3">
    <w:name w:val="Body Text 3"/>
    <w:basedOn w:val="Normal"/>
    <w:pPr>
      <w:jc w:val="both"/>
    </w:pPr>
    <w:rPr>
      <w:rFonts w:ascii="Arial" w:hAnsi="Arial" w:cs="Arial"/>
      <w:b/>
      <w:sz w:val="20"/>
    </w:rPr>
  </w:style>
  <w:style w:type="paragraph" w:styleId="Title">
    <w:name w:val="Title"/>
    <w:basedOn w:val="Normal"/>
    <w:qFormat/>
    <w:pPr>
      <w:jc w:val="center"/>
    </w:pPr>
    <w:rPr>
      <w:b/>
      <w:u w:val="single"/>
      <w:lang w:val="en-US"/>
    </w:rPr>
  </w:style>
  <w:style w:type="paragraph" w:styleId="BalloonText">
    <w:name w:val="Balloon Text"/>
    <w:basedOn w:val="Normal"/>
    <w:semiHidden/>
    <w:rsid w:val="00D64C59"/>
    <w:rPr>
      <w:rFonts w:ascii="Tahoma" w:hAnsi="Tahoma" w:cs="Tahoma"/>
      <w:sz w:val="16"/>
      <w:szCs w:val="16"/>
    </w:rPr>
  </w:style>
  <w:style w:type="character" w:styleId="CommentReference">
    <w:name w:val="annotation reference"/>
    <w:semiHidden/>
    <w:rsid w:val="00F706C7"/>
    <w:rPr>
      <w:sz w:val="16"/>
      <w:szCs w:val="16"/>
    </w:rPr>
  </w:style>
  <w:style w:type="paragraph" w:styleId="CommentText">
    <w:name w:val="annotation text"/>
    <w:basedOn w:val="Normal"/>
    <w:semiHidden/>
    <w:rsid w:val="00F706C7"/>
    <w:rPr>
      <w:sz w:val="20"/>
    </w:rPr>
  </w:style>
  <w:style w:type="paragraph" w:styleId="CommentSubject">
    <w:name w:val="annotation subject"/>
    <w:basedOn w:val="CommentText"/>
    <w:next w:val="CommentText"/>
    <w:semiHidden/>
    <w:rsid w:val="00F706C7"/>
    <w:rPr>
      <w:b/>
      <w:bCs/>
    </w:rPr>
  </w:style>
  <w:style w:type="character" w:styleId="Hyperlink">
    <w:name w:val="Hyperlink"/>
    <w:rsid w:val="008A071A"/>
    <w:rPr>
      <w:color w:val="0000FF"/>
      <w:u w:val="single"/>
    </w:rPr>
  </w:style>
  <w:style w:type="paragraph" w:styleId="ListParagraph">
    <w:name w:val="List Paragraph"/>
    <w:basedOn w:val="Normal"/>
    <w:uiPriority w:val="34"/>
    <w:qFormat/>
    <w:rsid w:val="005D64FE"/>
    <w:pPr>
      <w:ind w:left="720"/>
      <w:contextualSpacing/>
    </w:pPr>
  </w:style>
  <w:style w:type="character" w:customStyle="1" w:styleId="normaltextrun">
    <w:name w:val="normaltextrun"/>
    <w:basedOn w:val="DefaultParagraphFont"/>
    <w:rsid w:val="00A55640"/>
  </w:style>
  <w:style w:type="character" w:styleId="Strong">
    <w:name w:val="Strong"/>
    <w:basedOn w:val="DefaultParagraphFont"/>
    <w:uiPriority w:val="22"/>
    <w:qFormat/>
    <w:rsid w:val="006235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573733">
      <w:bodyDiv w:val="1"/>
      <w:marLeft w:val="0"/>
      <w:marRight w:val="0"/>
      <w:marTop w:val="0"/>
      <w:marBottom w:val="0"/>
      <w:divBdr>
        <w:top w:val="none" w:sz="0" w:space="0" w:color="auto"/>
        <w:left w:val="none" w:sz="0" w:space="0" w:color="auto"/>
        <w:bottom w:val="none" w:sz="0" w:space="0" w:color="auto"/>
        <w:right w:val="none" w:sz="0" w:space="0" w:color="auto"/>
      </w:divBdr>
    </w:div>
    <w:div w:id="863398995">
      <w:bodyDiv w:val="1"/>
      <w:marLeft w:val="0"/>
      <w:marRight w:val="0"/>
      <w:marTop w:val="0"/>
      <w:marBottom w:val="0"/>
      <w:divBdr>
        <w:top w:val="none" w:sz="0" w:space="0" w:color="auto"/>
        <w:left w:val="none" w:sz="0" w:space="0" w:color="auto"/>
        <w:bottom w:val="none" w:sz="0" w:space="0" w:color="auto"/>
        <w:right w:val="none" w:sz="0" w:space="0" w:color="auto"/>
      </w:divBdr>
    </w:div>
    <w:div w:id="1423449873">
      <w:bodyDiv w:val="1"/>
      <w:marLeft w:val="0"/>
      <w:marRight w:val="0"/>
      <w:marTop w:val="0"/>
      <w:marBottom w:val="0"/>
      <w:divBdr>
        <w:top w:val="none" w:sz="0" w:space="0" w:color="auto"/>
        <w:left w:val="none" w:sz="0" w:space="0" w:color="auto"/>
        <w:bottom w:val="none" w:sz="0" w:space="0" w:color="auto"/>
        <w:right w:val="none" w:sz="0" w:space="0" w:color="auto"/>
      </w:divBdr>
    </w:div>
    <w:div w:id="1538348195">
      <w:bodyDiv w:val="1"/>
      <w:marLeft w:val="0"/>
      <w:marRight w:val="0"/>
      <w:marTop w:val="0"/>
      <w:marBottom w:val="0"/>
      <w:divBdr>
        <w:top w:val="none" w:sz="0" w:space="0" w:color="auto"/>
        <w:left w:val="none" w:sz="0" w:space="0" w:color="auto"/>
        <w:bottom w:val="none" w:sz="0" w:space="0" w:color="auto"/>
        <w:right w:val="none" w:sz="0" w:space="0" w:color="auto"/>
      </w:divBdr>
    </w:div>
    <w:div w:id="1686008945">
      <w:bodyDiv w:val="1"/>
      <w:marLeft w:val="0"/>
      <w:marRight w:val="0"/>
      <w:marTop w:val="0"/>
      <w:marBottom w:val="0"/>
      <w:divBdr>
        <w:top w:val="none" w:sz="0" w:space="0" w:color="auto"/>
        <w:left w:val="none" w:sz="0" w:space="0" w:color="auto"/>
        <w:bottom w:val="none" w:sz="0" w:space="0" w:color="auto"/>
        <w:right w:val="none" w:sz="0" w:space="0" w:color="auto"/>
      </w:divBdr>
    </w:div>
    <w:div w:id="207913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56dea5c0-e65d-49a8-9649-6813e91f0d1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E7B47FCCA4AEE41BA46EDE3978FFB74" ma:contentTypeVersion="15" ma:contentTypeDescription="Create a new document." ma:contentTypeScope="" ma:versionID="5f67352a50865cc425a59b5564124064">
  <xsd:schema xmlns:xsd="http://www.w3.org/2001/XMLSchema" xmlns:xs="http://www.w3.org/2001/XMLSchema" xmlns:p="http://schemas.microsoft.com/office/2006/metadata/properties" xmlns:ns3="56dea5c0-e65d-49a8-9649-6813e91f0d1e" xmlns:ns4="cb6bb106-cc73-47ee-b801-18ddeda56b9f" targetNamespace="http://schemas.microsoft.com/office/2006/metadata/properties" ma:root="true" ma:fieldsID="4154d2a1c05a2063b57fdcf3a3bde8ad" ns3:_="" ns4:_="">
    <xsd:import namespace="56dea5c0-e65d-49a8-9649-6813e91f0d1e"/>
    <xsd:import namespace="cb6bb106-cc73-47ee-b801-18ddeda56b9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dea5c0-e65d-49a8-9649-6813e91f0d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b6bb106-cc73-47ee-b801-18ddeda56b9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E701F-15DF-4E8A-A8F2-A6907C2E3391}">
  <ds:schemaRefs>
    <ds:schemaRef ds:uri="http://schemas.microsoft.com/sharepoint/v3/contenttype/forms"/>
  </ds:schemaRefs>
</ds:datastoreItem>
</file>

<file path=customXml/itemProps2.xml><?xml version="1.0" encoding="utf-8"?>
<ds:datastoreItem xmlns:ds="http://schemas.openxmlformats.org/officeDocument/2006/customXml" ds:itemID="{ADF49937-79A8-43D3-BFB1-92B1EFEF5A62}">
  <ds:schemaRefs>
    <ds:schemaRef ds:uri="http://schemas.openxmlformats.org/package/2006/metadata/core-properties"/>
    <ds:schemaRef ds:uri="cb6bb106-cc73-47ee-b801-18ddeda56b9f"/>
    <ds:schemaRef ds:uri="http://purl.org/dc/terms/"/>
    <ds:schemaRef ds:uri="http://schemas.microsoft.com/office/2006/metadata/properties"/>
    <ds:schemaRef ds:uri="http://purl.org/dc/elements/1.1/"/>
    <ds:schemaRef ds:uri="http://purl.org/dc/dcmitype/"/>
    <ds:schemaRef ds:uri="http://schemas.microsoft.com/office/2006/documentManagement/types"/>
    <ds:schemaRef ds:uri="http://schemas.microsoft.com/office/infopath/2007/PartnerControls"/>
    <ds:schemaRef ds:uri="56dea5c0-e65d-49a8-9649-6813e91f0d1e"/>
    <ds:schemaRef ds:uri="http://www.w3.org/XML/1998/namespace"/>
  </ds:schemaRefs>
</ds:datastoreItem>
</file>

<file path=customXml/itemProps3.xml><?xml version="1.0" encoding="utf-8"?>
<ds:datastoreItem xmlns:ds="http://schemas.openxmlformats.org/officeDocument/2006/customXml" ds:itemID="{A828E176-B91F-492B-8CC1-57C6A7A409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dea5c0-e65d-49a8-9649-6813e91f0d1e"/>
    <ds:schemaRef ds:uri="cb6bb106-cc73-47ee-b801-18ddeda56b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B0300E-9F13-4B2D-89EB-5FF9B7806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1167</Words>
  <Characters>7334</Characters>
  <Application>Microsoft Office Word</Application>
  <DocSecurity>0</DocSecurity>
  <Lines>61</Lines>
  <Paragraphs>16</Paragraphs>
  <ScaleCrop>false</ScaleCrop>
  <HeadingPairs>
    <vt:vector size="2" baseType="variant">
      <vt:variant>
        <vt:lpstr>Title</vt:lpstr>
      </vt:variant>
      <vt:variant>
        <vt:i4>1</vt:i4>
      </vt:variant>
    </vt:vector>
  </HeadingPairs>
  <TitlesOfParts>
    <vt:vector size="1" baseType="lpstr">
      <vt:lpstr>March 2002 version</vt:lpstr>
    </vt:vector>
  </TitlesOfParts>
  <Company>OXFAM UK</Company>
  <LinksUpToDate>false</LinksUpToDate>
  <CharactersWithSpaces>8485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2002 version</dc:title>
  <dc:subject/>
  <dc:creator>Fawcett, Jane</dc:creator>
  <cp:keywords/>
  <cp:lastModifiedBy>Estibeiro, Hilda</cp:lastModifiedBy>
  <cp:revision>5</cp:revision>
  <cp:lastPrinted>2011-08-02T10:07:00Z</cp:lastPrinted>
  <dcterms:created xsi:type="dcterms:W3CDTF">2023-04-27T16:46:00Z</dcterms:created>
  <dcterms:modified xsi:type="dcterms:W3CDTF">2023-04-27T16:53:00Z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ies">
    <vt:lpwstr>HR Management Guidelines</vt:lpwstr>
  </property>
  <property fmtid="{D5CDD505-2E9C-101B-9397-08002B2CF9AE}" pid="3" name="ContentTypeId">
    <vt:lpwstr>0x0101003E7B47FCCA4AEE41BA46EDE3978FFB74</vt:lpwstr>
  </property>
</Properties>
</file>